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0349" w14:textId="77777777" w:rsidR="007F15A2" w:rsidRPr="00024B10" w:rsidRDefault="007F15A2" w:rsidP="007F15A2">
      <w:pPr>
        <w:spacing w:line="240" w:lineRule="auto"/>
        <w:jc w:val="center"/>
        <w:rPr>
          <w:rFonts w:ascii="TH SarabunPSK" w:hAnsi="TH SarabunPSK" w:cs="TH SarabunPSK"/>
          <w:b/>
          <w:bCs/>
          <w:sz w:val="40"/>
          <w:szCs w:val="40"/>
        </w:rPr>
      </w:pPr>
      <w:r w:rsidRPr="00024B10">
        <w:rPr>
          <w:rFonts w:ascii="TH SarabunPSK" w:hAnsi="TH SarabunPSK" w:cs="TH SarabunPSK"/>
          <w:b/>
          <w:bCs/>
          <w:sz w:val="40"/>
          <w:szCs w:val="40"/>
        </w:rPr>
        <w:t>The Organizational Commitment, Work Satisfaction, Organizational Citizenship Behavior, and Employee Performance</w:t>
      </w:r>
    </w:p>
    <w:p w14:paraId="23D2C171" w14:textId="77777777" w:rsidR="007F15A2" w:rsidRPr="00024B10" w:rsidRDefault="007F15A2" w:rsidP="007F15A2">
      <w:pPr>
        <w:spacing w:line="240" w:lineRule="auto"/>
        <w:rPr>
          <w:rFonts w:ascii="TH SarabunPSK" w:hAnsi="TH SarabunPSK" w:cs="TH SarabunPSK"/>
          <w:sz w:val="24"/>
          <w:szCs w:val="24"/>
        </w:rPr>
      </w:pPr>
    </w:p>
    <w:p w14:paraId="6753CF2F" w14:textId="77777777" w:rsidR="007F15A2" w:rsidRPr="00024B10" w:rsidRDefault="007F15A2" w:rsidP="007F15A2">
      <w:pPr>
        <w:spacing w:line="240" w:lineRule="auto"/>
        <w:jc w:val="center"/>
        <w:rPr>
          <w:rFonts w:ascii="TH SarabunPSK" w:hAnsi="TH SarabunPSK" w:cs="TH SarabunPSK"/>
          <w:b/>
          <w:bCs/>
          <w:sz w:val="24"/>
          <w:szCs w:val="24"/>
        </w:rPr>
      </w:pPr>
      <w:r w:rsidRPr="00024B10">
        <w:rPr>
          <w:rFonts w:ascii="TH SarabunPSK" w:hAnsi="TH SarabunPSK" w:cs="TH SarabunPSK"/>
          <w:b/>
          <w:bCs/>
          <w:sz w:val="24"/>
          <w:szCs w:val="24"/>
        </w:rPr>
        <w:t>Adunyadet Tankaeo</w:t>
      </w:r>
      <w:r w:rsidRPr="00024B10">
        <w:rPr>
          <w:rFonts w:ascii="TH SarabunPSK" w:hAnsi="TH SarabunPSK" w:cs="TH SarabunPSK"/>
          <w:b/>
          <w:bCs/>
          <w:sz w:val="24"/>
          <w:szCs w:val="24"/>
          <w:vertAlign w:val="superscript"/>
        </w:rPr>
        <w:t>1*</w:t>
      </w:r>
      <w:r w:rsidRPr="00024B10">
        <w:rPr>
          <w:rFonts w:ascii="TH SarabunPSK" w:hAnsi="TH SarabunPSK" w:cs="TH SarabunPSK"/>
          <w:b/>
          <w:bCs/>
          <w:sz w:val="24"/>
          <w:szCs w:val="24"/>
        </w:rPr>
        <w:t>, Irada Phorncharoen</w:t>
      </w:r>
      <w:r w:rsidRPr="00024B10">
        <w:rPr>
          <w:rFonts w:ascii="TH SarabunPSK" w:hAnsi="TH SarabunPSK" w:cs="TH SarabunPSK"/>
          <w:b/>
          <w:bCs/>
          <w:sz w:val="24"/>
          <w:szCs w:val="24"/>
          <w:vertAlign w:val="superscript"/>
        </w:rPr>
        <w:t>2**</w:t>
      </w:r>
      <w:r w:rsidRPr="00024B10">
        <w:rPr>
          <w:rFonts w:ascii="TH SarabunPSK" w:hAnsi="TH SarabunPSK" w:cs="TH SarabunPSK"/>
          <w:b/>
          <w:bCs/>
          <w:sz w:val="24"/>
          <w:szCs w:val="24"/>
        </w:rPr>
        <w:t>, and Anothai Harasarn</w:t>
      </w:r>
      <w:r w:rsidRPr="00024B10">
        <w:rPr>
          <w:rFonts w:ascii="TH SarabunPSK" w:hAnsi="TH SarabunPSK" w:cs="TH SarabunPSK"/>
          <w:b/>
          <w:bCs/>
          <w:sz w:val="24"/>
          <w:szCs w:val="24"/>
          <w:vertAlign w:val="superscript"/>
        </w:rPr>
        <w:t>3</w:t>
      </w:r>
    </w:p>
    <w:p w14:paraId="154034B0" w14:textId="77777777" w:rsidR="007F15A2" w:rsidRPr="00024B10" w:rsidRDefault="007F15A2" w:rsidP="007F15A2">
      <w:pPr>
        <w:spacing w:line="240" w:lineRule="auto"/>
        <w:jc w:val="center"/>
        <w:rPr>
          <w:rFonts w:ascii="TH SarabunPSK" w:hAnsi="TH SarabunPSK" w:cs="TH SarabunPSK"/>
          <w:sz w:val="24"/>
          <w:szCs w:val="24"/>
        </w:rPr>
      </w:pPr>
      <w:r w:rsidRPr="00024B10">
        <w:rPr>
          <w:rFonts w:ascii="TH SarabunPSK" w:hAnsi="TH SarabunPSK" w:cs="TH SarabunPSK"/>
          <w:sz w:val="24"/>
          <w:szCs w:val="24"/>
        </w:rPr>
        <w:t xml:space="preserve">Doctor of Business Administration Program in Management, </w:t>
      </w:r>
      <w:r w:rsidRPr="00024B10">
        <w:rPr>
          <w:rFonts w:ascii="TH SarabunPSK" w:hAnsi="TH SarabunPSK" w:cs="TH SarabunPSK"/>
          <w:color w:val="000000"/>
          <w:sz w:val="24"/>
          <w:szCs w:val="24"/>
        </w:rPr>
        <w:t>Faculty of Business Administration and Management, Ubon Ratchathani Rajabhat University, Thailand</w:t>
      </w:r>
    </w:p>
    <w:p w14:paraId="5B320C04" w14:textId="77777777" w:rsidR="007F15A2" w:rsidRPr="00024B10" w:rsidRDefault="007F15A2" w:rsidP="007F15A2">
      <w:pPr>
        <w:spacing w:line="240" w:lineRule="auto"/>
        <w:jc w:val="center"/>
        <w:rPr>
          <w:rFonts w:ascii="TH SarabunPSK" w:hAnsi="TH SarabunPSK" w:cs="TH SarabunPSK"/>
          <w:sz w:val="24"/>
          <w:szCs w:val="24"/>
        </w:rPr>
      </w:pPr>
      <w:r w:rsidRPr="00024B10">
        <w:rPr>
          <w:rFonts w:ascii="TH SarabunPSK" w:hAnsi="TH SarabunPSK" w:cs="TH SarabunPSK"/>
          <w:sz w:val="24"/>
          <w:szCs w:val="24"/>
        </w:rPr>
        <w:t>adunyadet@hotmail.com</w:t>
      </w:r>
    </w:p>
    <w:p w14:paraId="2A03EB9E" w14:textId="77777777" w:rsidR="007F15A2" w:rsidRPr="00024B10" w:rsidRDefault="007F15A2" w:rsidP="007F15A2">
      <w:pPr>
        <w:spacing w:line="240" w:lineRule="auto"/>
        <w:rPr>
          <w:rFonts w:ascii="TH SarabunPSK" w:hAnsi="TH SarabunPSK" w:cs="TH SarabunPSK"/>
          <w:sz w:val="24"/>
          <w:szCs w:val="24"/>
        </w:rPr>
      </w:pPr>
    </w:p>
    <w:p w14:paraId="7372D108" w14:textId="77777777" w:rsidR="007F15A2" w:rsidRPr="00024B10" w:rsidRDefault="007F15A2" w:rsidP="007F15A2">
      <w:pPr>
        <w:spacing w:line="240" w:lineRule="auto"/>
        <w:jc w:val="center"/>
        <w:rPr>
          <w:rFonts w:ascii="TH SarabunPSK" w:hAnsi="TH SarabunPSK" w:cs="TH SarabunPSK"/>
          <w:b/>
          <w:bCs/>
          <w:sz w:val="32"/>
          <w:szCs w:val="32"/>
        </w:rPr>
      </w:pPr>
      <w:r w:rsidRPr="00024B10">
        <w:rPr>
          <w:rFonts w:ascii="TH SarabunPSK" w:hAnsi="TH SarabunPSK" w:cs="TH SarabunPSK"/>
          <w:b/>
          <w:bCs/>
          <w:sz w:val="32"/>
          <w:szCs w:val="32"/>
        </w:rPr>
        <w:t>Abstract</w:t>
      </w:r>
    </w:p>
    <w:p w14:paraId="16CA086F" w14:textId="77777777"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 xml:space="preserve">The organizational commitment and the work satisfaction are direct impact on how to organizational citizenship behaviors, while making indirect influential toward the employee performance. To be precise, in order to have organizational citizenship behaviors by looking at the employee performance. Can be put simplify as working process with the right quantity, proper quality and effective productivity. All of these procedures are appreciated within the framework and methods indicated. From the organization to achieve the objectives for the company’s survival. The 3 indicators are task’s quantity, quality and productivity. On the other hand, the organizational citizenship behaviors mean the organization’s personnel’s behaviors the future support the organization’s accomplishment and effectiveness. These behaviors are related to all of the operation that beyond the assigned tasks form the organization, and the employees are voluntary do without any force or obligation, and these behaviors are what every organization yearend far. Because the self-activated behaviors are beneficial to the organization, and they are accepted and valued from the people within the same field. The organizational citizenship behaviors are comprised of being altruism, sportsmanship, courtesy, conscientiousness, and civic virtue. While the work satisfactions are the satisfaction of the employees toward their work with the attitudes, preferences or any specific dislike. Each person’s preferences their works are depending on how they react both physically and mentally toward their operation task. We can call the measurement for the work satisfactions as Motivators. Whereas the work satisfactions are called the Hygiene. And lastly the organizational commitment is the feely of being a part of the organization each employee has, with pride and willingness to dedicate themselves for the salve for the organization. Each us of them the passion to sacrifice and best wish for their organization, and always longs for being the permanent member of the organization forever. We can categorize these commitments into 3 characteristics which are the identification, involvement, and loyalty. </w:t>
      </w:r>
    </w:p>
    <w:p w14:paraId="5FB24CC9" w14:textId="77777777" w:rsidR="007F15A2" w:rsidRPr="00024B10" w:rsidRDefault="007F15A2" w:rsidP="007F15A2">
      <w:pPr>
        <w:pStyle w:val="gx"/>
        <w:shd w:val="clear" w:color="auto" w:fill="FFFFFF"/>
        <w:spacing w:before="0" w:beforeAutospacing="0" w:after="0" w:afterAutospacing="0"/>
        <w:ind w:firstLine="720"/>
        <w:jc w:val="thaiDistribute"/>
        <w:rPr>
          <w:rFonts w:ascii="TH SarabunPSK" w:hAnsi="TH SarabunPSK" w:cs="TH SarabunPSK"/>
        </w:rPr>
      </w:pPr>
    </w:p>
    <w:p w14:paraId="56389947" w14:textId="77777777" w:rsidR="007F15A2" w:rsidRPr="00024B10" w:rsidRDefault="007F15A2" w:rsidP="007F15A2">
      <w:pPr>
        <w:spacing w:line="240" w:lineRule="auto"/>
        <w:ind w:left="1080" w:hanging="1080"/>
        <w:jc w:val="both"/>
        <w:rPr>
          <w:rFonts w:ascii="TH SarabunPSK" w:hAnsi="TH SarabunPSK" w:cs="TH SarabunPSK"/>
          <w:sz w:val="28"/>
        </w:rPr>
      </w:pPr>
      <w:r w:rsidRPr="00024B10">
        <w:rPr>
          <w:rFonts w:ascii="TH SarabunPSK" w:hAnsi="TH SarabunPSK" w:cs="TH SarabunPSK"/>
          <w:b/>
          <w:bCs/>
          <w:sz w:val="28"/>
        </w:rPr>
        <w:t>Key Word:</w:t>
      </w:r>
      <w:r w:rsidRPr="00024B10">
        <w:rPr>
          <w:rFonts w:ascii="TH SarabunPSK" w:hAnsi="TH SarabunPSK" w:cs="TH SarabunPSK"/>
          <w:sz w:val="28"/>
        </w:rPr>
        <w:t xml:space="preserve"> </w:t>
      </w:r>
      <w:r w:rsidRPr="00024B10">
        <w:rPr>
          <w:rFonts w:ascii="TH SarabunPSK" w:hAnsi="TH SarabunPSK" w:cs="TH SarabunPSK"/>
          <w:sz w:val="28"/>
        </w:rPr>
        <w:tab/>
        <w:t>The Organizational Commitment, Work Satisfaction, Organizational Citizenship Behaviors, Employee Performance</w:t>
      </w:r>
    </w:p>
    <w:p w14:paraId="545D25F6" w14:textId="77777777" w:rsidR="007F15A2" w:rsidRPr="00024B10" w:rsidRDefault="007F15A2" w:rsidP="007F15A2">
      <w:pPr>
        <w:spacing w:line="240" w:lineRule="auto"/>
        <w:ind w:firstLine="720"/>
        <w:rPr>
          <w:rFonts w:ascii="TH SarabunPSK" w:hAnsi="TH SarabunPSK" w:cs="TH SarabunPSK"/>
          <w:sz w:val="28"/>
        </w:rPr>
      </w:pPr>
    </w:p>
    <w:p w14:paraId="14864129" w14:textId="77777777" w:rsidR="007F15A2" w:rsidRPr="00024B10" w:rsidRDefault="007F15A2" w:rsidP="007F15A2">
      <w:pPr>
        <w:spacing w:line="240" w:lineRule="auto"/>
        <w:rPr>
          <w:rFonts w:ascii="TH SarabunPSK" w:hAnsi="TH SarabunPSK" w:cs="TH SarabunPSK"/>
          <w:b/>
          <w:bCs/>
          <w:sz w:val="32"/>
          <w:szCs w:val="32"/>
        </w:rPr>
      </w:pPr>
      <w:r w:rsidRPr="00024B10">
        <w:rPr>
          <w:rFonts w:ascii="TH SarabunPSK" w:hAnsi="TH SarabunPSK" w:cs="TH SarabunPSK"/>
          <w:b/>
          <w:bCs/>
          <w:sz w:val="32"/>
          <w:szCs w:val="32"/>
        </w:rPr>
        <w:t>Introduction</w:t>
      </w:r>
    </w:p>
    <w:p w14:paraId="7D7E7FDB" w14:textId="77777777" w:rsidR="007F15A2" w:rsidRPr="00B67129" w:rsidRDefault="007F15A2" w:rsidP="007F15A2">
      <w:pPr>
        <w:spacing w:line="240" w:lineRule="auto"/>
        <w:ind w:firstLine="720"/>
        <w:jc w:val="both"/>
        <w:rPr>
          <w:rFonts w:ascii="TH SarabunPSK" w:hAnsi="TH SarabunPSK" w:cs="TH SarabunPSK"/>
          <w:spacing w:val="-2"/>
          <w:sz w:val="28"/>
        </w:rPr>
      </w:pPr>
      <w:r w:rsidRPr="00024B10">
        <w:rPr>
          <w:rFonts w:ascii="TH SarabunPSK" w:hAnsi="TH SarabunPSK" w:cs="TH SarabunPSK"/>
          <w:sz w:val="28"/>
        </w:rPr>
        <w:t xml:space="preserve">In the current world of 2020, The VUCA World Era, the organization and private sectors are affected the tremendously form the disruption. Because those small scale of organizations with less resource are able to upgrade and develop their new good, or services so much that everting the new wave of urge. And these new urges have replaced what we usually have originally. On the </w:t>
      </w:r>
      <w:r w:rsidRPr="00024B10">
        <w:rPr>
          <w:rFonts w:ascii="TH SarabunPSK" w:hAnsi="TH SarabunPSK" w:cs="TH SarabunPSK"/>
          <w:sz w:val="28"/>
        </w:rPr>
        <w:lastRenderedPageBreak/>
        <w:t xml:space="preserve">other hand, </w:t>
      </w:r>
      <w:r w:rsidRPr="00B67129">
        <w:rPr>
          <w:rFonts w:ascii="TH SarabunPSK" w:hAnsi="TH SarabunPSK" w:cs="TH SarabunPSK"/>
          <w:spacing w:val="-2"/>
          <w:sz w:val="28"/>
        </w:rPr>
        <w:t xml:space="preserve">the big sealed of organization will normally improve from the originated, or forms groups of companies that are the fruits of the old ones, which finally blind them from seeing any others needs in market. All of these problems have required the new entrepreneurs to adept themselves quicker in the VUCA World Era </w:t>
      </w:r>
      <w:r w:rsidRPr="00B67129">
        <w:rPr>
          <w:rFonts w:ascii="TH SarabunPSK" w:hAnsi="TH SarabunPSK" w:cs="TH SarabunPSK"/>
          <w:spacing w:val="-2"/>
          <w:sz w:val="28"/>
          <w:cs/>
        </w:rPr>
        <w:t>(</w:t>
      </w:r>
      <w:r w:rsidRPr="00B67129">
        <w:rPr>
          <w:rFonts w:ascii="TH SarabunPSK" w:hAnsi="TH SarabunPSK" w:cs="TH SarabunPSK"/>
          <w:spacing w:val="-2"/>
          <w:sz w:val="28"/>
        </w:rPr>
        <w:t>Christensen,</w:t>
      </w:r>
      <w:hyperlink r:id="rId8" w:history="1">
        <w:r w:rsidRPr="00B67129">
          <w:rPr>
            <w:rFonts w:ascii="TH SarabunPSK" w:hAnsi="TH SarabunPSK" w:cs="TH SarabunPSK"/>
            <w:spacing w:val="-2"/>
            <w:sz w:val="28"/>
          </w:rPr>
          <w:t xml:space="preserve"> Raynor</w:t>
        </w:r>
      </w:hyperlink>
      <w:r w:rsidRPr="00B67129">
        <w:rPr>
          <w:rFonts w:ascii="TH SarabunPSK" w:hAnsi="TH SarabunPSK" w:cs="TH SarabunPSK"/>
          <w:spacing w:val="-2"/>
          <w:sz w:val="28"/>
        </w:rPr>
        <w:t xml:space="preserve">, and </w:t>
      </w:r>
      <w:hyperlink r:id="rId9" w:history="1">
        <w:r w:rsidRPr="00B67129">
          <w:rPr>
            <w:rFonts w:ascii="TH SarabunPSK" w:hAnsi="TH SarabunPSK" w:cs="TH SarabunPSK"/>
            <w:spacing w:val="-2"/>
            <w:sz w:val="28"/>
          </w:rPr>
          <w:t>McDonald</w:t>
        </w:r>
      </w:hyperlink>
      <w:r w:rsidRPr="00B67129">
        <w:rPr>
          <w:rFonts w:ascii="TH SarabunPSK" w:hAnsi="TH SarabunPSK" w:cs="TH SarabunPSK"/>
          <w:spacing w:val="-2"/>
          <w:sz w:val="28"/>
          <w:cs/>
        </w:rPr>
        <w:t>, 2015</w:t>
      </w:r>
      <w:r w:rsidRPr="00B67129">
        <w:rPr>
          <w:rFonts w:ascii="TH SarabunPSK" w:hAnsi="TH SarabunPSK" w:cs="TH SarabunPSK"/>
          <w:spacing w:val="-2"/>
          <w:sz w:val="28"/>
        </w:rPr>
        <w:t>, George, 2017</w:t>
      </w:r>
      <w:r w:rsidRPr="00B67129">
        <w:rPr>
          <w:rFonts w:ascii="TH SarabunPSK" w:hAnsi="TH SarabunPSK" w:cs="TH SarabunPSK"/>
          <w:spacing w:val="-2"/>
          <w:sz w:val="28"/>
          <w:cs/>
        </w:rPr>
        <w:t>).</w:t>
      </w:r>
      <w:r w:rsidRPr="00B67129">
        <w:rPr>
          <w:rFonts w:ascii="TH SarabunPSK" w:hAnsi="TH SarabunPSK" w:cs="TH SarabunPSK"/>
          <w:spacing w:val="-2"/>
          <w:sz w:val="28"/>
        </w:rPr>
        <w:t xml:space="preserve"> </w:t>
      </w:r>
    </w:p>
    <w:p w14:paraId="78FBFD13" w14:textId="77777777" w:rsidR="007F15A2" w:rsidRPr="00024B10" w:rsidRDefault="007F15A2" w:rsidP="007F15A2">
      <w:pPr>
        <w:spacing w:line="240" w:lineRule="auto"/>
        <w:ind w:firstLine="720"/>
        <w:jc w:val="both"/>
        <w:rPr>
          <w:rFonts w:ascii="TH SarabunPSK" w:hAnsi="TH SarabunPSK" w:cs="TH SarabunPSK"/>
          <w:sz w:val="28"/>
        </w:rPr>
      </w:pPr>
      <w:r w:rsidRPr="00024B10">
        <w:rPr>
          <w:rFonts w:ascii="TH SarabunPSK" w:hAnsi="TH SarabunPSK" w:cs="TH SarabunPSK"/>
          <w:sz w:val="28"/>
        </w:rPr>
        <w:t xml:space="preserve">VUCA World stand for (V) Volatility or Fluctuation, a fast change, unpredictable, (U) Uncertainty is they are impermanence, difficult for making decision, (C) Complexity is more complication in tern of system and the last abbreviation, (A) Ambiguity is unstably, unclose, and absolutely unpredictable. There for the organization’s leaders qualifications are indeed regained people who can lead the changes, create the potential, efficiency and develop the employees to be ready for the changes, at the same time they need to create new innovation for the organization’s brighten success.  </w:t>
      </w:r>
    </w:p>
    <w:p w14:paraId="7628C04E" w14:textId="77777777" w:rsidR="007F15A2" w:rsidRPr="00024B10" w:rsidRDefault="007F15A2" w:rsidP="007F15A2">
      <w:pPr>
        <w:spacing w:line="240" w:lineRule="auto"/>
        <w:ind w:firstLine="720"/>
        <w:jc w:val="both"/>
        <w:rPr>
          <w:rFonts w:ascii="TH SarabunPSK" w:hAnsi="TH SarabunPSK" w:cs="TH SarabunPSK"/>
          <w:sz w:val="28"/>
        </w:rPr>
      </w:pPr>
      <w:r w:rsidRPr="00024B10">
        <w:rPr>
          <w:rFonts w:ascii="TH SarabunPSK" w:hAnsi="TH SarabunPSK" w:cs="TH SarabunPSK"/>
          <w:sz w:val="28"/>
        </w:rPr>
        <w:t xml:space="preserve">Manage under the tough environment nowadays, the organization’s managements have to the organization performance successfully by using multi-knowledge understandings, and studying the continue business’s fast changing environment. To be able to adapt and adjust your method of work in order to get along with changes of pace of the business environment, the managements have to keep watching, following and understanding the situation around them are difficultly enable to achieve their organization’s target successfully. There are many internal indicators that enable the organization to afford the goal, as per the researcher’s proposed, which are the organizational citizenship behaviors, and good quality of service provided to the customers </w:t>
      </w:r>
      <w:r w:rsidRPr="00024B10">
        <w:rPr>
          <w:rFonts w:ascii="TH SarabunPSK" w:hAnsi="TH SarabunPSK" w:cs="TH SarabunPSK"/>
          <w:sz w:val="28"/>
          <w:cs/>
        </w:rPr>
        <w:t>(</w:t>
      </w:r>
      <w:r w:rsidRPr="00024B10">
        <w:rPr>
          <w:rFonts w:ascii="TH SarabunPSK" w:hAnsi="TH SarabunPSK" w:cs="TH SarabunPSK"/>
          <w:sz w:val="28"/>
        </w:rPr>
        <w:t>Tungnarumit</w:t>
      </w:r>
      <w:r w:rsidRPr="00024B10">
        <w:rPr>
          <w:rFonts w:ascii="TH SarabunPSK" w:hAnsi="TH SarabunPSK" w:cs="TH SarabunPSK"/>
          <w:sz w:val="28"/>
          <w:cs/>
        </w:rPr>
        <w:t xml:space="preserve">, 2015). </w:t>
      </w:r>
      <w:r w:rsidRPr="00024B10">
        <w:rPr>
          <w:rFonts w:ascii="TH SarabunPSK" w:hAnsi="TH SarabunPSK" w:cs="TH SarabunPSK"/>
          <w:sz w:val="28"/>
        </w:rPr>
        <w:t xml:space="preserve">These are the key of success for the organization. Because the participant from every member in the organization varies activities, are considered essential asset for the organization to improve, develop and initiate them to have the organizational citizenship behaviors </w:t>
      </w:r>
      <w:r w:rsidRPr="00024B10">
        <w:rPr>
          <w:rFonts w:ascii="TH SarabunPSK" w:hAnsi="TH SarabunPSK" w:cs="TH SarabunPSK"/>
          <w:sz w:val="28"/>
          <w:cs/>
        </w:rPr>
        <w:t>(</w:t>
      </w:r>
      <w:r w:rsidRPr="00024B10">
        <w:rPr>
          <w:rFonts w:ascii="TH SarabunPSK" w:hAnsi="TH SarabunPSK" w:cs="TH SarabunPSK"/>
          <w:sz w:val="28"/>
        </w:rPr>
        <w:t xml:space="preserve">Dymock and McCarthy, 2006). All of these indicators are the most vital that effect the current organization’s performenc. Thence the human resources equipped with knowledge, ability, good attitudes toward organization, and willingness to dedicate these mind and bodies for the organization will help the organization to survive the changes, create the reliability that are ready for the changes and drive the performance efficiently and successfully (Malai, Dangdomyouth, Kanhadilok, and Suwanjaroen, </w:t>
      </w:r>
      <w:r w:rsidRPr="00024B10">
        <w:rPr>
          <w:rFonts w:ascii="TH SarabunPSK" w:hAnsi="TH SarabunPSK" w:cs="TH SarabunPSK"/>
          <w:sz w:val="28"/>
          <w:cs/>
        </w:rPr>
        <w:t>2017).</w:t>
      </w:r>
      <w:r w:rsidRPr="00024B10">
        <w:rPr>
          <w:rFonts w:ascii="TH SarabunPSK" w:hAnsi="TH SarabunPSK" w:cs="TH SarabunPSK"/>
          <w:sz w:val="28"/>
        </w:rPr>
        <w:t xml:space="preserve"> The organization is in fact deepened on the employee’s cooperation in order to be competitiveness especially in Hospitality Business, as the organization’s value. Cooperation are the essential key to run the successes. Eventually the service satisfaction is considered essential. Factors that will certainly affect the organization’s service to be successfully and operated. As per the organization’s service objective, and also help the organization to correct the unsatisfaction service afterword </w:t>
      </w:r>
      <w:r w:rsidRPr="00024B10">
        <w:rPr>
          <w:rFonts w:ascii="TH SarabunPSK" w:hAnsi="TH SarabunPSK" w:cs="TH SarabunPSK"/>
          <w:sz w:val="28"/>
          <w:cs/>
        </w:rPr>
        <w:t>(</w:t>
      </w:r>
      <w:r w:rsidRPr="00024B10">
        <w:rPr>
          <w:rFonts w:ascii="TH SarabunPSK" w:hAnsi="TH SarabunPSK" w:cs="TH SarabunPSK"/>
          <w:sz w:val="28"/>
        </w:rPr>
        <w:t>Srathongyoo</w:t>
      </w:r>
      <w:r w:rsidRPr="00024B10">
        <w:rPr>
          <w:rFonts w:ascii="TH SarabunPSK" w:hAnsi="TH SarabunPSK" w:cs="TH SarabunPSK"/>
          <w:sz w:val="28"/>
          <w:cs/>
        </w:rPr>
        <w:t>, 2019</w:t>
      </w:r>
      <w:r w:rsidRPr="00024B10">
        <w:rPr>
          <w:rFonts w:ascii="TH SarabunPSK" w:hAnsi="TH SarabunPSK" w:cs="TH SarabunPSK"/>
          <w:sz w:val="28"/>
        </w:rPr>
        <w:t>). Once these is any service that appears to be unsatisfaction and not-following to the customers, intention, organization has to improve, and correct this customers unsatisfaction immediately.</w:t>
      </w:r>
    </w:p>
    <w:p w14:paraId="14665AAA" w14:textId="77777777" w:rsidR="007F15A2" w:rsidRPr="00024B10" w:rsidRDefault="007F15A2" w:rsidP="007F15A2">
      <w:pPr>
        <w:spacing w:line="240" w:lineRule="auto"/>
        <w:ind w:firstLine="720"/>
        <w:jc w:val="both"/>
        <w:rPr>
          <w:rFonts w:ascii="TH SarabunPSK" w:hAnsi="TH SarabunPSK" w:cs="TH SarabunPSK"/>
          <w:sz w:val="28"/>
        </w:rPr>
      </w:pPr>
      <w:r w:rsidRPr="00024B10">
        <w:rPr>
          <w:rFonts w:ascii="TH SarabunPSK" w:hAnsi="TH SarabunPSK" w:cs="TH SarabunPSK"/>
          <w:sz w:val="28"/>
        </w:rPr>
        <w:t xml:space="preserve">The outcomes are how the organization use the rules and resolution to support any related factors to the employees, which will directly affect to how their operation works. These are the tasks for the management to process and put strategies and policies or any operation plan </w:t>
      </w:r>
      <w:r w:rsidRPr="00B67129">
        <w:rPr>
          <w:rFonts w:ascii="TH SarabunPSK" w:hAnsi="TH SarabunPSK" w:cs="TH SarabunPSK"/>
          <w:spacing w:val="-2"/>
          <w:sz w:val="28"/>
        </w:rPr>
        <w:t>to action in order to administrated the employees to work towards achieving the organization’s target. However, in case of putting too much research and analyze on these too many factors, here will be investment in labor more than accessory and may cause the labor-related problems, in the future.</w:t>
      </w:r>
    </w:p>
    <w:p w14:paraId="35B0D5A5" w14:textId="77777777" w:rsidR="007F15A2" w:rsidRPr="00024B10" w:rsidRDefault="007F15A2" w:rsidP="007F15A2">
      <w:pPr>
        <w:spacing w:line="240" w:lineRule="auto"/>
        <w:rPr>
          <w:rFonts w:ascii="TH SarabunPSK" w:hAnsi="TH SarabunPSK" w:cs="TH SarabunPSK"/>
          <w:b/>
          <w:bCs/>
          <w:sz w:val="32"/>
          <w:szCs w:val="32"/>
        </w:rPr>
      </w:pPr>
      <w:r w:rsidRPr="00024B10">
        <w:rPr>
          <w:rFonts w:ascii="TH SarabunPSK" w:hAnsi="TH SarabunPSK" w:cs="TH SarabunPSK"/>
          <w:b/>
          <w:bCs/>
          <w:sz w:val="32"/>
          <w:szCs w:val="32"/>
        </w:rPr>
        <w:lastRenderedPageBreak/>
        <w:t>Content</w:t>
      </w:r>
    </w:p>
    <w:p w14:paraId="5C00E305" w14:textId="77777777" w:rsidR="007F15A2" w:rsidRPr="00024B10" w:rsidRDefault="007F15A2" w:rsidP="007F15A2">
      <w:pPr>
        <w:pStyle w:val="a9"/>
        <w:numPr>
          <w:ilvl w:val="0"/>
          <w:numId w:val="1"/>
        </w:numPr>
        <w:spacing w:line="240" w:lineRule="auto"/>
        <w:jc w:val="both"/>
        <w:rPr>
          <w:rFonts w:ascii="TH SarabunPSK" w:hAnsi="TH SarabunPSK" w:cs="TH SarabunPSK"/>
          <w:sz w:val="28"/>
        </w:rPr>
      </w:pPr>
      <w:r w:rsidRPr="00024B10">
        <w:rPr>
          <w:rFonts w:ascii="TH SarabunPSK" w:hAnsi="TH SarabunPSK" w:cs="TH SarabunPSK"/>
          <w:sz w:val="28"/>
        </w:rPr>
        <w:t>Work Satisfaction</w:t>
      </w:r>
    </w:p>
    <w:p w14:paraId="29122CFB" w14:textId="77777777"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 xml:space="preserve">The work satisfaction means level of satisfaction of the willingness of an individual toward their work (DuBrin, 2005). It can be the satisfaction or the optimistic emotion of a person toward their work, which is derived from self-job assessment or personal work experiences </w:t>
      </w:r>
      <w:r w:rsidRPr="00024B10">
        <w:rPr>
          <w:rFonts w:ascii="TH SarabunPSK" w:hAnsi="TH SarabunPSK" w:cs="TH SarabunPSK"/>
          <w:cs/>
        </w:rPr>
        <w:t>(</w:t>
      </w:r>
      <w:r w:rsidRPr="00024B10">
        <w:rPr>
          <w:rFonts w:ascii="TH SarabunPSK" w:hAnsi="TH SarabunPSK" w:cs="TH SarabunPSK"/>
        </w:rPr>
        <w:t xml:space="preserve">Locke, 1976), an employee’s positive attitude toward their own work </w:t>
      </w:r>
      <w:r w:rsidRPr="00024B10">
        <w:rPr>
          <w:rFonts w:ascii="TH SarabunPSK" w:hAnsi="TH SarabunPSK" w:cs="TH SarabunPSK"/>
          <w:cs/>
        </w:rPr>
        <w:t>(</w:t>
      </w:r>
      <w:r w:rsidRPr="00024B10">
        <w:rPr>
          <w:rFonts w:ascii="TH SarabunPSK" w:hAnsi="TH SarabunPSK" w:cs="TH SarabunPSK"/>
        </w:rPr>
        <w:t xml:space="preserve">Daft, 2006), or one’s view toward their work, as per their own job acknowledge, remind in a good way comparing to other people within the organization (Ivancevich, Konoposke and Matteson, 2008), or when one can value themselves, which could possibly call accepting oneself, self-satisfaction, seeing the value within themselves, having self-respect or self-confidence </w:t>
      </w:r>
      <w:r w:rsidRPr="00024B10">
        <w:rPr>
          <w:rFonts w:ascii="TH SarabunPSK" w:hAnsi="TH SarabunPSK" w:cs="TH SarabunPSK"/>
          <w:cs/>
        </w:rPr>
        <w:t>(</w:t>
      </w:r>
      <w:r w:rsidRPr="00024B10">
        <w:rPr>
          <w:rFonts w:ascii="TH SarabunPSK" w:hAnsi="TH SarabunPSK" w:cs="TH SarabunPSK"/>
        </w:rPr>
        <w:t>Tharenou, 1979</w:t>
      </w:r>
      <w:r w:rsidRPr="00024B10">
        <w:rPr>
          <w:rFonts w:ascii="TH SarabunPSK" w:hAnsi="TH SarabunPSK" w:cs="TH SarabunPSK"/>
          <w:cs/>
        </w:rPr>
        <w:t>).</w:t>
      </w:r>
    </w:p>
    <w:p w14:paraId="39545DD2" w14:textId="3C3783CF"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 xml:space="preserve">Being granted in this field, a theory that can define the employee’s satisfaction is The Two-Factor Theory by Herzberg </w:t>
      </w:r>
      <w:r w:rsidRPr="00024B10">
        <w:rPr>
          <w:rFonts w:ascii="TH SarabunPSK" w:hAnsi="TH SarabunPSK" w:cs="TH SarabunPSK"/>
          <w:cs/>
        </w:rPr>
        <w:t>(</w:t>
      </w:r>
      <w:r w:rsidRPr="00024B10">
        <w:rPr>
          <w:rFonts w:ascii="TH SarabunPSK" w:hAnsi="TH SarabunPSK" w:cs="TH SarabunPSK"/>
        </w:rPr>
        <w:t xml:space="preserve">Herzberg, Musner and Synderman, 1959). Herzberg has proposed that the work itself is the important sources that can make each individual’s satisfaction. And these factors are significantly vital dimension related to the work satisfaction. Because one dimension is the Job satisfaction or Motivators while the other dimension is the job dissatisfaction or Hygiene. </w:t>
      </w:r>
    </w:p>
    <w:p w14:paraId="74A00373" w14:textId="77777777" w:rsidR="007F15A2" w:rsidRPr="00024B10" w:rsidRDefault="007F15A2" w:rsidP="007F15A2">
      <w:pPr>
        <w:pStyle w:val="a9"/>
        <w:numPr>
          <w:ilvl w:val="0"/>
          <w:numId w:val="1"/>
        </w:numPr>
        <w:spacing w:line="240" w:lineRule="auto"/>
        <w:jc w:val="both"/>
        <w:rPr>
          <w:rFonts w:ascii="TH SarabunPSK" w:hAnsi="TH SarabunPSK" w:cs="TH SarabunPSK"/>
          <w:sz w:val="28"/>
        </w:rPr>
      </w:pPr>
      <w:r w:rsidRPr="00024B10">
        <w:rPr>
          <w:rFonts w:ascii="TH SarabunPSK" w:hAnsi="TH SarabunPSK" w:cs="TH SarabunPSK"/>
          <w:sz w:val="28"/>
        </w:rPr>
        <w:t>The Organizational Commitment</w:t>
      </w:r>
    </w:p>
    <w:p w14:paraId="39B13B87" w14:textId="77777777" w:rsidR="007F15A2" w:rsidRPr="00024B10" w:rsidRDefault="007F15A2" w:rsidP="007F15A2">
      <w:pPr>
        <w:spacing w:line="240" w:lineRule="auto"/>
        <w:ind w:firstLine="720"/>
        <w:jc w:val="both"/>
        <w:rPr>
          <w:rFonts w:ascii="TH SarabunPSK" w:hAnsi="TH SarabunPSK" w:cs="TH SarabunPSK"/>
          <w:sz w:val="28"/>
        </w:rPr>
      </w:pPr>
      <w:r w:rsidRPr="00024B10">
        <w:rPr>
          <w:rFonts w:ascii="TH SarabunPSK" w:hAnsi="TH SarabunPSK" w:cs="TH SarabunPSK"/>
          <w:sz w:val="28"/>
        </w:rPr>
        <w:t xml:space="preserve">The Organizational Commitment is when the employee feel that they are part of the organization </w:t>
      </w:r>
      <w:r w:rsidRPr="00024B10">
        <w:rPr>
          <w:rFonts w:ascii="TH SarabunPSK" w:hAnsi="TH SarabunPSK" w:cs="TH SarabunPSK"/>
          <w:sz w:val="28"/>
          <w:cs/>
        </w:rPr>
        <w:t>(</w:t>
      </w:r>
      <w:r w:rsidRPr="00024B10">
        <w:rPr>
          <w:rFonts w:ascii="TH SarabunPSK" w:hAnsi="TH SarabunPSK" w:cs="TH SarabunPSK"/>
          <w:sz w:val="28"/>
        </w:rPr>
        <w:t xml:space="preserve">Barron and Greenberg, 1990) with the pride and willingness to dedicate themselves for the benefit of the organization </w:t>
      </w:r>
      <w:r w:rsidRPr="00024B10">
        <w:rPr>
          <w:rFonts w:ascii="TH SarabunPSK" w:hAnsi="TH SarabunPSK" w:cs="TH SarabunPSK"/>
          <w:sz w:val="28"/>
          <w:cs/>
        </w:rPr>
        <w:t>(</w:t>
      </w:r>
      <w:r w:rsidRPr="00024B10">
        <w:rPr>
          <w:rFonts w:ascii="TH SarabunPSK" w:hAnsi="TH SarabunPSK" w:cs="TH SarabunPSK"/>
          <w:sz w:val="28"/>
        </w:rPr>
        <w:t xml:space="preserve">Mowday, Porter and Steers, 1982). The employees eill simply put their heart to work, sacrifice, and always wishing good wishes to the organization </w:t>
      </w:r>
      <w:r w:rsidRPr="00024B10">
        <w:rPr>
          <w:rFonts w:ascii="TH SarabunPSK" w:hAnsi="TH SarabunPSK" w:cs="TH SarabunPSK"/>
          <w:sz w:val="28"/>
          <w:cs/>
        </w:rPr>
        <w:t>(</w:t>
      </w:r>
      <w:r w:rsidRPr="00024B10">
        <w:rPr>
          <w:rFonts w:ascii="TH SarabunPSK" w:hAnsi="TH SarabunPSK" w:cs="TH SarabunPSK"/>
          <w:sz w:val="28"/>
        </w:rPr>
        <w:t xml:space="preserve">Panaccio and Vandenberghe, 2012), and the rage to remain the organization’s member forever </w:t>
      </w:r>
      <w:r w:rsidRPr="00024B10">
        <w:rPr>
          <w:rFonts w:ascii="TH SarabunPSK" w:hAnsi="TH SarabunPSK" w:cs="TH SarabunPSK"/>
          <w:sz w:val="28"/>
          <w:cs/>
        </w:rPr>
        <w:t>(</w:t>
      </w:r>
      <w:r w:rsidRPr="00024B10">
        <w:rPr>
          <w:rFonts w:ascii="TH SarabunPSK" w:hAnsi="TH SarabunPSK" w:cs="TH SarabunPSK"/>
          <w:sz w:val="28"/>
        </w:rPr>
        <w:t>Meyer and Allen, 1991). These commitments have 3 Components (Porter and other, 1977), i.e. 1) Identification 2) Involvement and 3) Loyalty</w:t>
      </w:r>
    </w:p>
    <w:p w14:paraId="5F45817C" w14:textId="77777777" w:rsidR="007F15A2" w:rsidRPr="00024B10" w:rsidRDefault="007F15A2" w:rsidP="007F15A2">
      <w:pPr>
        <w:pStyle w:val="a9"/>
        <w:numPr>
          <w:ilvl w:val="0"/>
          <w:numId w:val="1"/>
        </w:numPr>
        <w:spacing w:line="240" w:lineRule="auto"/>
        <w:jc w:val="both"/>
        <w:rPr>
          <w:rFonts w:ascii="TH SarabunPSK" w:hAnsi="TH SarabunPSK" w:cs="TH SarabunPSK"/>
          <w:sz w:val="28"/>
        </w:rPr>
      </w:pPr>
      <w:r w:rsidRPr="00024B10">
        <w:rPr>
          <w:rFonts w:ascii="TH SarabunPSK" w:hAnsi="TH SarabunPSK" w:cs="TH SarabunPSK"/>
          <w:sz w:val="28"/>
        </w:rPr>
        <w:t>Organizational Citizenship Behaviors</w:t>
      </w:r>
    </w:p>
    <w:p w14:paraId="08854AEA" w14:textId="2DE7C881" w:rsidR="007F15A2" w:rsidRPr="00024B10" w:rsidRDefault="007F15A2" w:rsidP="007F15A2">
      <w:pPr>
        <w:pStyle w:val="a9"/>
        <w:spacing w:line="240" w:lineRule="auto"/>
        <w:ind w:left="0" w:firstLine="720"/>
        <w:jc w:val="both"/>
        <w:rPr>
          <w:rFonts w:ascii="TH SarabunPSK" w:hAnsi="TH SarabunPSK" w:cs="TH SarabunPSK"/>
          <w:sz w:val="28"/>
        </w:rPr>
      </w:pPr>
      <w:r w:rsidRPr="00024B10">
        <w:rPr>
          <w:rFonts w:ascii="TH SarabunPSK" w:hAnsi="TH SarabunPSK" w:cs="TH SarabunPSK"/>
          <w:sz w:val="28"/>
        </w:rPr>
        <w:t xml:space="preserve">Being the Organizational Citizenship Behaviors can be defined as how the organizations operate or their behaviors that accelerate the success the and productivity to their organization. Mostly of the behavior we are looking are concerned any task outside their assigned job from the organization, and they do turn voluntarily without any force or no policies to oblige them to do so. All of these actions have no direct involvement </w:t>
      </w:r>
      <w:bookmarkStart w:id="0" w:name="_GoBack"/>
      <w:bookmarkEnd w:id="0"/>
      <w:r w:rsidRPr="00024B10">
        <w:rPr>
          <w:rFonts w:ascii="TH SarabunPSK" w:hAnsi="TH SarabunPSK" w:cs="TH SarabunPSK"/>
          <w:sz w:val="28"/>
        </w:rPr>
        <w:t xml:space="preserve">the aware granting system </w:t>
      </w:r>
      <w:r w:rsidRPr="00024B10">
        <w:rPr>
          <w:rFonts w:ascii="TH SarabunPSK" w:hAnsi="TH SarabunPSK" w:cs="TH SarabunPSK"/>
          <w:sz w:val="28"/>
          <w:cs/>
        </w:rPr>
        <w:t>(</w:t>
      </w:r>
      <w:r w:rsidRPr="00024B10">
        <w:rPr>
          <w:rFonts w:ascii="TH SarabunPSK" w:hAnsi="TH SarabunPSK" w:cs="TH SarabunPSK"/>
          <w:sz w:val="28"/>
        </w:rPr>
        <w:t xml:space="preserve">Castro, Armario, and Ruiz, </w:t>
      </w:r>
      <w:r w:rsidRPr="00024B10">
        <w:rPr>
          <w:rFonts w:ascii="TH SarabunPSK" w:hAnsi="TH SarabunPSK" w:cs="TH SarabunPSK"/>
          <w:sz w:val="28"/>
          <w:cs/>
        </w:rPr>
        <w:t>2004</w:t>
      </w:r>
      <w:r w:rsidRPr="00024B10">
        <w:rPr>
          <w:rFonts w:ascii="TH SarabunPSK" w:hAnsi="TH SarabunPSK" w:cs="TH SarabunPSK"/>
          <w:sz w:val="28"/>
        </w:rPr>
        <w:t>; Robbins and Judge, 2009; Podsakoff et al</w:t>
      </w:r>
      <w:r w:rsidRPr="00024B10">
        <w:rPr>
          <w:rFonts w:ascii="TH SarabunPSK" w:hAnsi="TH SarabunPSK" w:cs="TH SarabunPSK"/>
          <w:sz w:val="28"/>
          <w:cs/>
        </w:rPr>
        <w:t>.</w:t>
      </w:r>
      <w:r w:rsidRPr="00024B10">
        <w:rPr>
          <w:rFonts w:ascii="TH SarabunPSK" w:hAnsi="TH SarabunPSK" w:cs="TH SarabunPSK"/>
          <w:sz w:val="28"/>
        </w:rPr>
        <w:t>, 1990</w:t>
      </w:r>
      <w:r w:rsidRPr="00024B10">
        <w:rPr>
          <w:rFonts w:ascii="TH SarabunPSK" w:hAnsi="TH SarabunPSK" w:cs="TH SarabunPSK"/>
          <w:sz w:val="28"/>
          <w:cs/>
        </w:rPr>
        <w:t>)</w:t>
      </w:r>
      <w:r w:rsidRPr="00024B10">
        <w:rPr>
          <w:rFonts w:ascii="TH SarabunPSK" w:hAnsi="TH SarabunPSK" w:cs="TH SarabunPSK"/>
          <w:sz w:val="28"/>
        </w:rPr>
        <w:t>. These behaviors are what every organization yearend for, as they are the behaviors that the employees act with no official announcement from the organization, nor in the description. On the others hand, these behaviors are beneficial to the organization and the organization society accepted and valued them (Organ and Konovsky,</w:t>
      </w:r>
      <w:r w:rsidRPr="00024B10">
        <w:rPr>
          <w:rFonts w:ascii="TH SarabunPSK" w:hAnsi="TH SarabunPSK" w:cs="TH SarabunPSK"/>
          <w:sz w:val="28"/>
          <w:cs/>
        </w:rPr>
        <w:t xml:space="preserve"> </w:t>
      </w:r>
      <w:r w:rsidRPr="00024B10">
        <w:rPr>
          <w:rFonts w:ascii="TH SarabunPSK" w:hAnsi="TH SarabunPSK" w:cs="TH SarabunPSK"/>
          <w:sz w:val="28"/>
        </w:rPr>
        <w:t>1989</w:t>
      </w:r>
      <w:r w:rsidRPr="00024B10">
        <w:rPr>
          <w:rFonts w:ascii="TH SarabunPSK" w:hAnsi="TH SarabunPSK" w:cs="TH SarabunPSK"/>
          <w:sz w:val="28"/>
          <w:cs/>
        </w:rPr>
        <w:t>).</w:t>
      </w:r>
      <w:r w:rsidRPr="00024B10">
        <w:rPr>
          <w:rFonts w:ascii="TH SarabunPSK" w:hAnsi="TH SarabunPSK" w:cs="TH SarabunPSK"/>
          <w:sz w:val="28"/>
        </w:rPr>
        <w:t xml:space="preserve"> Amidst the high competition, only doing their assigned jobs are not enough. Once employees have worked more then their roles and responsibilities, eventually it will benefit the organization. Any role beyond the designed responsibilities are considered the behaviors risen up from the employee’s cooperation, absolve not showing in their job description, however employees are willing to do more voluntarily. These behaviors can be seen from each individual’s cooperation beyond their assigned tasks </w:t>
      </w:r>
      <w:r w:rsidRPr="00024B10">
        <w:rPr>
          <w:rFonts w:ascii="TH SarabunPSK" w:hAnsi="TH SarabunPSK" w:cs="TH SarabunPSK"/>
          <w:sz w:val="28"/>
          <w:cs/>
        </w:rPr>
        <w:t>(</w:t>
      </w:r>
      <w:r w:rsidRPr="00024B10">
        <w:rPr>
          <w:rFonts w:ascii="TH SarabunPSK" w:hAnsi="TH SarabunPSK" w:cs="TH SarabunPSK"/>
          <w:sz w:val="28"/>
        </w:rPr>
        <w:t>Wright and Sablynski, 2008</w:t>
      </w:r>
      <w:r w:rsidRPr="00024B10">
        <w:rPr>
          <w:rFonts w:ascii="TH SarabunPSK" w:hAnsi="TH SarabunPSK" w:cs="TH SarabunPSK"/>
          <w:sz w:val="28"/>
          <w:cs/>
        </w:rPr>
        <w:t>).</w:t>
      </w:r>
      <w:r w:rsidRPr="00024B10">
        <w:rPr>
          <w:rFonts w:ascii="TH SarabunPSK" w:hAnsi="TH SarabunPSK" w:cs="TH SarabunPSK"/>
          <w:sz w:val="28"/>
        </w:rPr>
        <w:t xml:space="preserve"> The Organizational Citizenship Behaviors are those behaviors that from themselves when they are persisted to do for the organization with their attractiveness, even though these tasks are not in the scope in their </w:t>
      </w:r>
      <w:r w:rsidRPr="00024B10">
        <w:rPr>
          <w:rFonts w:ascii="TH SarabunPSK" w:hAnsi="TH SarabunPSK" w:cs="TH SarabunPSK"/>
          <w:sz w:val="28"/>
        </w:rPr>
        <w:lastRenderedPageBreak/>
        <w:t xml:space="preserve">responsibilities as per indicated in the behavior that beyond the Job description. And these expectations are deliberately support and provide positive effect to the organization’s efficiency. As per the study of Tambe and Shanker </w:t>
      </w:r>
      <w:r w:rsidRPr="00024B10">
        <w:rPr>
          <w:rFonts w:ascii="TH SarabunPSK" w:hAnsi="TH SarabunPSK" w:cs="TH SarabunPSK"/>
          <w:sz w:val="28"/>
          <w:cs/>
        </w:rPr>
        <w:t>(</w:t>
      </w:r>
      <w:r w:rsidRPr="00024B10">
        <w:rPr>
          <w:rFonts w:ascii="TH SarabunPSK" w:hAnsi="TH SarabunPSK" w:cs="TH SarabunPSK"/>
          <w:sz w:val="28"/>
        </w:rPr>
        <w:t>2014</w:t>
      </w:r>
      <w:r w:rsidRPr="00024B10">
        <w:rPr>
          <w:rFonts w:ascii="TH SarabunPSK" w:hAnsi="TH SarabunPSK" w:cs="TH SarabunPSK"/>
          <w:sz w:val="28"/>
          <w:cs/>
        </w:rPr>
        <w:t>)</w:t>
      </w:r>
      <w:r w:rsidRPr="00024B10">
        <w:rPr>
          <w:rFonts w:ascii="TH SarabunPSK" w:hAnsi="TH SarabunPSK" w:cs="TH SarabunPSK"/>
          <w:sz w:val="28"/>
        </w:rPr>
        <w:t xml:space="preserve">, the research has found that the Organizational Citizenship Behaviors are the behaviors that come from the employees voluntarily, by showing their commitment to the organization. As per Organ (1988) Theory, there are 5 dimensions of these behaviors, e.g. 1) Altruism, 2) Sportsmanship, 3) Courtesy, 4) Conscientiousness, and 5) Civic Virtue. These the Organizational Citizenship Behaviors will be beneficial in 2 aspects </w:t>
      </w:r>
      <w:r w:rsidRPr="00024B10">
        <w:rPr>
          <w:rFonts w:ascii="TH SarabunPSK" w:hAnsi="TH SarabunPSK" w:cs="TH SarabunPSK"/>
          <w:sz w:val="28"/>
          <w:cs/>
        </w:rPr>
        <w:t>(</w:t>
      </w:r>
      <w:r w:rsidRPr="00024B10">
        <w:rPr>
          <w:rFonts w:ascii="TH SarabunPSK" w:hAnsi="TH SarabunPSK" w:cs="TH SarabunPSK"/>
          <w:sz w:val="28"/>
        </w:rPr>
        <w:t>Teeravanittrakul, 1990</w:t>
      </w:r>
      <w:r w:rsidRPr="00024B10">
        <w:rPr>
          <w:rFonts w:ascii="TH SarabunPSK" w:hAnsi="TH SarabunPSK" w:cs="TH SarabunPSK"/>
          <w:sz w:val="28"/>
          <w:cs/>
        </w:rPr>
        <w:t xml:space="preserve">, </w:t>
      </w:r>
      <w:r w:rsidRPr="00024B10">
        <w:rPr>
          <w:rFonts w:ascii="TH SarabunPSK" w:hAnsi="TH SarabunPSK" w:cs="TH SarabunPSK"/>
          <w:sz w:val="28"/>
        </w:rPr>
        <w:t>Podsakoff et al</w:t>
      </w:r>
      <w:r w:rsidRPr="00024B10">
        <w:rPr>
          <w:rFonts w:ascii="TH SarabunPSK" w:hAnsi="TH SarabunPSK" w:cs="TH SarabunPSK"/>
          <w:sz w:val="28"/>
          <w:cs/>
        </w:rPr>
        <w:t>.</w:t>
      </w:r>
      <w:r w:rsidRPr="00024B10">
        <w:rPr>
          <w:rFonts w:ascii="TH SarabunPSK" w:hAnsi="TH SarabunPSK" w:cs="TH SarabunPSK"/>
          <w:sz w:val="28"/>
        </w:rPr>
        <w:t>, 1997</w:t>
      </w:r>
      <w:r w:rsidRPr="00024B10">
        <w:rPr>
          <w:rFonts w:ascii="TH SarabunPSK" w:hAnsi="TH SarabunPSK" w:cs="TH SarabunPSK"/>
          <w:sz w:val="28"/>
          <w:cs/>
        </w:rPr>
        <w:t>).</w:t>
      </w:r>
      <w:r w:rsidRPr="00024B10">
        <w:rPr>
          <w:rFonts w:ascii="TH SarabunPSK" w:hAnsi="TH SarabunPSK" w:cs="TH SarabunPSK"/>
          <w:sz w:val="28"/>
        </w:rPr>
        <w:t xml:space="preserve"> First, the benefits of being the Organizational Citizenship Behaviors for each individual are the employees are able to work for the goal asper assignment by themselves, and they concern make themselves famous from their own achievability. And second is the benefits of the Organizational Citizenship Behaviors with the effect to the organization, productivity is reducing the cost from wasting the organization’s human resources and cost for keeping the employees to maintain their jobs in the organization. Not only Organizational Citizenship Behaviors will make the effective mutual activities among the members in one department and between one department and other department but also persuade of employees and keeping the good ones to still working in the organization.</w:t>
      </w:r>
    </w:p>
    <w:p w14:paraId="7C97B6D1" w14:textId="77777777" w:rsidR="007F15A2" w:rsidRPr="00024B10" w:rsidRDefault="007F15A2" w:rsidP="007F15A2">
      <w:pPr>
        <w:pStyle w:val="a9"/>
        <w:numPr>
          <w:ilvl w:val="0"/>
          <w:numId w:val="1"/>
        </w:numPr>
        <w:spacing w:line="240" w:lineRule="auto"/>
        <w:rPr>
          <w:rFonts w:ascii="TH SarabunPSK" w:hAnsi="TH SarabunPSK" w:cs="TH SarabunPSK"/>
          <w:sz w:val="28"/>
        </w:rPr>
      </w:pPr>
      <w:r w:rsidRPr="00024B10">
        <w:rPr>
          <w:rFonts w:ascii="TH SarabunPSK" w:hAnsi="TH SarabunPSK" w:cs="TH SarabunPSK"/>
          <w:sz w:val="28"/>
        </w:rPr>
        <w:t>Employee Performance</w:t>
      </w:r>
    </w:p>
    <w:p w14:paraId="634D5886" w14:textId="77777777" w:rsidR="007F15A2" w:rsidRPr="00024B10" w:rsidRDefault="007F15A2" w:rsidP="007F15A2">
      <w:pPr>
        <w:pStyle w:val="gx"/>
        <w:shd w:val="clear" w:color="auto" w:fill="FFFFFF"/>
        <w:spacing w:before="0" w:beforeAutospacing="0" w:after="0" w:afterAutospacing="0"/>
        <w:ind w:firstLine="720"/>
        <w:jc w:val="both"/>
        <w:rPr>
          <w:rFonts w:ascii="TH SarabunPSK" w:eastAsiaTheme="minorHAnsi" w:hAnsi="TH SarabunPSK" w:cs="TH SarabunPSK"/>
        </w:rPr>
      </w:pPr>
      <w:r w:rsidRPr="00024B10">
        <w:rPr>
          <w:rFonts w:ascii="TH SarabunPSK" w:eastAsiaTheme="minorHAnsi" w:hAnsi="TH SarabunPSK" w:cs="TH SarabunPSK"/>
        </w:rPr>
        <w:t xml:space="preserve">The Employee performance is one of the significant psychologies within the field and organization. And this theory has been developed by the academics over the decade continuously to define and propagate this theory </w:t>
      </w:r>
      <w:r w:rsidRPr="00024B10">
        <w:rPr>
          <w:rFonts w:ascii="TH SarabunPSK" w:eastAsiaTheme="minorHAnsi" w:hAnsi="TH SarabunPSK" w:cs="TH SarabunPSK"/>
          <w:cs/>
        </w:rPr>
        <w:t>(</w:t>
      </w:r>
      <w:r w:rsidRPr="00024B10">
        <w:rPr>
          <w:rFonts w:ascii="TH SarabunPSK" w:eastAsiaTheme="minorHAnsi" w:hAnsi="TH SarabunPSK" w:cs="TH SarabunPSK"/>
        </w:rPr>
        <w:t>Campbell, 1990</w:t>
      </w:r>
      <w:r w:rsidRPr="00024B10">
        <w:rPr>
          <w:rFonts w:ascii="TH SarabunPSK" w:eastAsiaTheme="minorHAnsi" w:hAnsi="TH SarabunPSK" w:cs="TH SarabunPSK"/>
          <w:cs/>
        </w:rPr>
        <w:t>)</w:t>
      </w:r>
      <w:r w:rsidRPr="00024B10">
        <w:rPr>
          <w:rFonts w:ascii="TH SarabunPSK" w:eastAsiaTheme="minorHAnsi" w:hAnsi="TH SarabunPSK" w:cs="TH SarabunPSK"/>
        </w:rPr>
        <w:t xml:space="preserve"> However, the employees are not solely depended on the Theory of how they do their jobs, as only the organization’s target-related behaviors are putting into account. Therefore, to be working would mean when the organization hires individuals to do some jobs and their works have were out quite good </w:t>
      </w:r>
      <w:r w:rsidRPr="00024B10">
        <w:rPr>
          <w:rFonts w:ascii="TH SarabunPSK" w:eastAsiaTheme="minorHAnsi" w:hAnsi="TH SarabunPSK" w:cs="TH SarabunPSK"/>
          <w:cs/>
        </w:rPr>
        <w:t>(</w:t>
      </w:r>
      <w:r w:rsidRPr="00024B10">
        <w:rPr>
          <w:rFonts w:ascii="TH SarabunPSK" w:eastAsiaTheme="minorHAnsi" w:hAnsi="TH SarabunPSK" w:cs="TH SarabunPSK"/>
        </w:rPr>
        <w:t>Campbell et al</w:t>
      </w:r>
      <w:r w:rsidRPr="00024B10">
        <w:rPr>
          <w:rFonts w:ascii="TH SarabunPSK" w:eastAsiaTheme="minorHAnsi" w:hAnsi="TH SarabunPSK" w:cs="TH SarabunPSK"/>
          <w:cs/>
        </w:rPr>
        <w:t>.</w:t>
      </w:r>
      <w:r w:rsidRPr="00024B10">
        <w:rPr>
          <w:rFonts w:ascii="TH SarabunPSK" w:eastAsiaTheme="minorHAnsi" w:hAnsi="TH SarabunPSK" w:cs="TH SarabunPSK"/>
        </w:rPr>
        <w:t>, 1993</w:t>
      </w:r>
      <w:r w:rsidRPr="00024B10">
        <w:rPr>
          <w:rFonts w:ascii="TH SarabunPSK" w:eastAsiaTheme="minorHAnsi" w:hAnsi="TH SarabunPSK" w:cs="TH SarabunPSK"/>
          <w:cs/>
        </w:rPr>
        <w:t>)</w:t>
      </w:r>
      <w:r w:rsidRPr="00024B10">
        <w:rPr>
          <w:rFonts w:ascii="TH SarabunPSK" w:eastAsiaTheme="minorHAnsi" w:hAnsi="TH SarabunPSK" w:cs="TH SarabunPSK"/>
        </w:rPr>
        <w:t xml:space="preserve">. The results of employees works mean the employees have worked for the efficient quantity, quality, and productivity. And they have been working within the framework and procedures as the organization has instructed in order to achieve the objectives or accomplish for the organizations survive. There are 3 measurements to define the success, which are Quantity, Quality, and Product </w:t>
      </w:r>
      <w:r w:rsidRPr="00024B10">
        <w:rPr>
          <w:rFonts w:ascii="TH SarabunPSK" w:eastAsiaTheme="minorHAnsi" w:hAnsi="TH SarabunPSK" w:cs="TH SarabunPSK"/>
          <w:cs/>
        </w:rPr>
        <w:t>(</w:t>
      </w:r>
      <w:r w:rsidRPr="00024B10">
        <w:rPr>
          <w:rFonts w:ascii="TH SarabunPSK" w:hAnsi="TH SarabunPSK" w:cs="TH SarabunPSK"/>
        </w:rPr>
        <w:t>Yeamphuen</w:t>
      </w:r>
      <w:r w:rsidRPr="00024B10">
        <w:rPr>
          <w:rFonts w:ascii="TH SarabunPSK" w:eastAsiaTheme="minorHAnsi" w:hAnsi="TH SarabunPSK" w:cs="TH SarabunPSK"/>
          <w:cs/>
        </w:rPr>
        <w:t xml:space="preserve">, </w:t>
      </w:r>
      <w:r w:rsidRPr="00024B10">
        <w:rPr>
          <w:rFonts w:ascii="TH SarabunPSK" w:eastAsiaTheme="minorHAnsi" w:hAnsi="TH SarabunPSK" w:cs="TH SarabunPSK"/>
        </w:rPr>
        <w:t xml:space="preserve">2008). The performance measurement is comprised of into 4 essential factors, followings, Job Quality, Job Quantity, Time, and Cost. </w:t>
      </w:r>
      <w:r w:rsidRPr="00024B10">
        <w:rPr>
          <w:rFonts w:ascii="TH SarabunPSK" w:hAnsi="TH SarabunPSK" w:cs="TH SarabunPSK"/>
        </w:rPr>
        <w:t>(Peterson and Plowman</w:t>
      </w:r>
      <w:r w:rsidRPr="00024B10">
        <w:rPr>
          <w:rFonts w:ascii="TH SarabunPSK" w:eastAsiaTheme="minorHAnsi" w:hAnsi="TH SarabunPSK" w:cs="TH SarabunPSK"/>
        </w:rPr>
        <w:t>,</w:t>
      </w:r>
      <w:r w:rsidRPr="00024B10">
        <w:rPr>
          <w:rFonts w:ascii="TH SarabunPSK" w:eastAsiaTheme="minorHAnsi" w:hAnsi="TH SarabunPSK" w:cs="TH SarabunPSK"/>
          <w:cs/>
        </w:rPr>
        <w:t xml:space="preserve"> 1953)</w:t>
      </w:r>
      <w:r w:rsidRPr="00024B10">
        <w:rPr>
          <w:rFonts w:ascii="TH SarabunPSK" w:eastAsiaTheme="minorHAnsi" w:hAnsi="TH SarabunPSK" w:cs="TH SarabunPSK"/>
        </w:rPr>
        <w:t xml:space="preserve"> </w:t>
      </w:r>
    </w:p>
    <w:p w14:paraId="2949FC66" w14:textId="77777777" w:rsidR="007F15A2" w:rsidRPr="00024B10" w:rsidRDefault="007F15A2" w:rsidP="007F15A2">
      <w:pPr>
        <w:pStyle w:val="gx"/>
        <w:shd w:val="clear" w:color="auto" w:fill="FFFFFF"/>
        <w:spacing w:before="0" w:beforeAutospacing="0" w:after="0" w:afterAutospacing="0"/>
        <w:ind w:firstLine="720"/>
        <w:jc w:val="thaiDistribute"/>
        <w:rPr>
          <w:rFonts w:ascii="TH SarabunPSK" w:eastAsiaTheme="minorHAnsi" w:hAnsi="TH SarabunPSK" w:cs="TH SarabunPSK"/>
        </w:rPr>
      </w:pPr>
    </w:p>
    <w:p w14:paraId="1664A83A" w14:textId="77777777" w:rsidR="007F15A2" w:rsidRPr="00024B10" w:rsidRDefault="007F15A2" w:rsidP="007F15A2">
      <w:pPr>
        <w:spacing w:line="240" w:lineRule="auto"/>
        <w:rPr>
          <w:rFonts w:ascii="TH SarabunPSK" w:hAnsi="TH SarabunPSK" w:cs="TH SarabunPSK"/>
          <w:b/>
          <w:bCs/>
          <w:sz w:val="32"/>
          <w:szCs w:val="32"/>
        </w:rPr>
      </w:pPr>
      <w:r w:rsidRPr="00024B10">
        <w:rPr>
          <w:rFonts w:ascii="TH SarabunPSK" w:hAnsi="TH SarabunPSK" w:cs="TH SarabunPSK"/>
          <w:b/>
          <w:bCs/>
          <w:sz w:val="32"/>
          <w:szCs w:val="32"/>
        </w:rPr>
        <w:t>Analysis</w:t>
      </w:r>
    </w:p>
    <w:p w14:paraId="2E968460" w14:textId="77777777" w:rsidR="007F15A2" w:rsidRPr="00024B10" w:rsidRDefault="007F15A2" w:rsidP="007F15A2">
      <w:pPr>
        <w:pStyle w:val="a9"/>
        <w:numPr>
          <w:ilvl w:val="0"/>
          <w:numId w:val="2"/>
        </w:numPr>
        <w:spacing w:line="240" w:lineRule="auto"/>
        <w:rPr>
          <w:rFonts w:ascii="TH SarabunPSK" w:hAnsi="TH SarabunPSK" w:cs="TH SarabunPSK"/>
          <w:sz w:val="28"/>
        </w:rPr>
      </w:pPr>
      <w:r w:rsidRPr="00024B10">
        <w:rPr>
          <w:rFonts w:ascii="TH SarabunPSK" w:hAnsi="TH SarabunPSK" w:cs="TH SarabunPSK"/>
          <w:sz w:val="28"/>
        </w:rPr>
        <w:t>The relationship between work satisfaction and employee performance.</w:t>
      </w:r>
    </w:p>
    <w:p w14:paraId="5F611F67" w14:textId="77777777" w:rsidR="007F15A2" w:rsidRPr="00024B10" w:rsidRDefault="007F15A2" w:rsidP="007F15A2">
      <w:pPr>
        <w:spacing w:line="240" w:lineRule="auto"/>
        <w:ind w:firstLine="720"/>
        <w:jc w:val="both"/>
        <w:rPr>
          <w:rFonts w:ascii="TH SarabunPSK" w:hAnsi="TH SarabunPSK" w:cs="TH SarabunPSK"/>
          <w:sz w:val="28"/>
        </w:rPr>
      </w:pPr>
      <w:r w:rsidRPr="00024B10">
        <w:rPr>
          <w:rFonts w:ascii="TH SarabunPSK" w:hAnsi="TH SarabunPSK" w:cs="TH SarabunPSK"/>
          <w:sz w:val="28"/>
        </w:rPr>
        <w:t xml:space="preserve">The work satisfaction, employee’s realization on organization’s support, and their positive participation has the significant as between High-Performance Work System and Employee Performance </w:t>
      </w:r>
      <w:r w:rsidRPr="00024B10">
        <w:rPr>
          <w:rFonts w:ascii="TH SarabunPSK" w:hAnsi="TH SarabunPSK" w:cs="TH SarabunPSK"/>
          <w:sz w:val="28"/>
          <w:cs/>
        </w:rPr>
        <w:t>(</w:t>
      </w:r>
      <w:r w:rsidRPr="00024B10">
        <w:rPr>
          <w:rFonts w:ascii="TH SarabunPSK" w:hAnsi="TH SarabunPSK" w:cs="TH SarabunPSK"/>
          <w:sz w:val="28"/>
        </w:rPr>
        <w:t xml:space="preserve">Li, Naz, Khan, Kusi, and Murad, 2019). The work satisfaction is an emotion component influenced to work knowledge and understanding in various aspects (Mercer, 1997). The work satisfaction is the reflection between employee’s emotion and their assigned jobs in many aspects (Wright, 1997). Vanden (2011) has defined that the work satisfaction has some what weak relation with the employee performance. And these causes and effects of these relationship are unable to summarize yet. This statement is conformed with Ghoreishi,  Zahirrodine, Assarian, Moosavi, Zare, and Zadeh (2011) theory, indicating that the employee performance and work satisfaction have a </w:t>
      </w:r>
      <w:r w:rsidRPr="00024B10">
        <w:rPr>
          <w:rFonts w:ascii="TH SarabunPSK" w:hAnsi="TH SarabunPSK" w:cs="TH SarabunPSK"/>
          <w:sz w:val="28"/>
        </w:rPr>
        <w:lastRenderedPageBreak/>
        <w:t xml:space="preserve">rather simple relation. These were serval researchers who voted for the aspect of inaccuracy of the relation between work satisfaction and employee performance </w:t>
      </w:r>
      <w:r w:rsidRPr="00024B10">
        <w:rPr>
          <w:rFonts w:ascii="TH SarabunPSK" w:hAnsi="TH SarabunPSK" w:cs="TH SarabunPSK"/>
          <w:sz w:val="28"/>
          <w:cs/>
        </w:rPr>
        <w:t>(</w:t>
      </w:r>
      <w:r w:rsidRPr="00024B10">
        <w:rPr>
          <w:rFonts w:ascii="TH SarabunPSK" w:hAnsi="TH SarabunPSK" w:cs="TH SarabunPSK"/>
          <w:sz w:val="28"/>
        </w:rPr>
        <w:t xml:space="preserve">Petty,  McGee, and Cavender, 1984). On the other hand, there are many academic researches finding the work satisfaction has significant effect toward employee performance. Because of positive impact from the work satisfaction has make the employee to have the strong power mind to make decision, and it conveys to any job-related behaviors and their performance. The researchers have indicated that the work satisfaction has positive influenced toward the employee’s efficiency performance via the organizational commitment </w:t>
      </w:r>
      <w:r w:rsidRPr="00024B10">
        <w:rPr>
          <w:rFonts w:ascii="TH SarabunPSK" w:hAnsi="TH SarabunPSK" w:cs="TH SarabunPSK"/>
          <w:sz w:val="28"/>
          <w:cs/>
        </w:rPr>
        <w:t>(</w:t>
      </w:r>
      <w:r w:rsidRPr="00024B10">
        <w:rPr>
          <w:rFonts w:ascii="TH SarabunPSK" w:hAnsi="TH SarabunPSK" w:cs="TH SarabunPSK"/>
          <w:sz w:val="28"/>
        </w:rPr>
        <w:t xml:space="preserve">Falkenburg and Schyns, 2007, Tissera and Fernando, 2014, Vrinda and Nisha, 2015, Noermijati, 2015). Consequently, The training has the capability to boost the self-confidence, work satisfaction, and employees career development, where as it reduce the differences and decrease the tension in work </w:t>
      </w:r>
      <w:r w:rsidRPr="00024B10">
        <w:rPr>
          <w:rFonts w:ascii="TH SarabunPSK" w:hAnsi="TH SarabunPSK" w:cs="TH SarabunPSK"/>
          <w:sz w:val="28"/>
          <w:cs/>
        </w:rPr>
        <w:t>(</w:t>
      </w:r>
      <w:r w:rsidRPr="00024B10">
        <w:rPr>
          <w:rFonts w:ascii="TH SarabunPSK" w:hAnsi="TH SarabunPSK" w:cs="TH SarabunPSK"/>
          <w:sz w:val="28"/>
        </w:rPr>
        <w:t>Alavi, 2000</w:t>
      </w:r>
      <w:r w:rsidRPr="00024B10">
        <w:rPr>
          <w:rFonts w:ascii="TH SarabunPSK" w:hAnsi="TH SarabunPSK" w:cs="TH SarabunPSK"/>
          <w:sz w:val="28"/>
          <w:cs/>
        </w:rPr>
        <w:t>)</w:t>
      </w:r>
      <w:r w:rsidRPr="00024B10">
        <w:rPr>
          <w:rFonts w:ascii="TH SarabunPSK" w:hAnsi="TH SarabunPSK" w:cs="TH SarabunPSK"/>
          <w:sz w:val="28"/>
        </w:rPr>
        <w:t>. The hypothesis, as follows:</w:t>
      </w:r>
    </w:p>
    <w:p w14:paraId="2BFEAC07" w14:textId="77777777" w:rsidR="007F15A2" w:rsidRPr="00024B10" w:rsidRDefault="007F15A2" w:rsidP="007F15A2">
      <w:pPr>
        <w:spacing w:line="240" w:lineRule="auto"/>
        <w:ind w:firstLine="720"/>
        <w:rPr>
          <w:rFonts w:ascii="TH SarabunPSK" w:hAnsi="TH SarabunPSK" w:cs="TH SarabunPSK"/>
          <w:sz w:val="28"/>
        </w:rPr>
      </w:pPr>
      <w:r w:rsidRPr="00024B10">
        <w:rPr>
          <w:rFonts w:ascii="TH SarabunPSK" w:hAnsi="TH SarabunPSK" w:cs="TH SarabunPSK"/>
          <w:sz w:val="28"/>
        </w:rPr>
        <w:t xml:space="preserve">Hypothesis 1 </w:t>
      </w:r>
      <w:r w:rsidRPr="00024B10">
        <w:rPr>
          <w:rFonts w:ascii="TH SarabunPSK" w:hAnsi="TH SarabunPSK" w:cs="TH SarabunPSK"/>
          <w:sz w:val="28"/>
          <w:cs/>
        </w:rPr>
        <w:t>(</w:t>
      </w:r>
      <w:r w:rsidRPr="00024B10">
        <w:rPr>
          <w:rFonts w:ascii="TH SarabunPSK" w:hAnsi="TH SarabunPSK" w:cs="TH SarabunPSK"/>
          <w:sz w:val="28"/>
        </w:rPr>
        <w:t>H</w:t>
      </w:r>
      <w:r w:rsidRPr="00024B10">
        <w:rPr>
          <w:rFonts w:ascii="TH SarabunPSK" w:hAnsi="TH SarabunPSK" w:cs="TH SarabunPSK"/>
          <w:sz w:val="28"/>
          <w:vertAlign w:val="subscript"/>
        </w:rPr>
        <w:t>1</w:t>
      </w:r>
      <w:r w:rsidRPr="00024B10">
        <w:rPr>
          <w:rFonts w:ascii="TH SarabunPSK" w:hAnsi="TH SarabunPSK" w:cs="TH SarabunPSK"/>
          <w:sz w:val="28"/>
        </w:rPr>
        <w:t>): Work Satisfaction significantly effects Employee Performance</w:t>
      </w:r>
    </w:p>
    <w:p w14:paraId="641A5AD0" w14:textId="77777777" w:rsidR="007F15A2" w:rsidRPr="00024B10" w:rsidRDefault="007F15A2" w:rsidP="007F15A2">
      <w:pPr>
        <w:pStyle w:val="a9"/>
        <w:numPr>
          <w:ilvl w:val="0"/>
          <w:numId w:val="2"/>
        </w:numPr>
        <w:spacing w:line="240" w:lineRule="auto"/>
        <w:rPr>
          <w:rFonts w:ascii="TH SarabunPSK" w:hAnsi="TH SarabunPSK" w:cs="TH SarabunPSK"/>
          <w:sz w:val="28"/>
        </w:rPr>
      </w:pPr>
      <w:r w:rsidRPr="00024B10">
        <w:rPr>
          <w:rFonts w:ascii="TH SarabunPSK" w:hAnsi="TH SarabunPSK" w:cs="TH SarabunPSK"/>
          <w:sz w:val="28"/>
        </w:rPr>
        <w:t xml:space="preserve">The relationship between work satisfaction and </w:t>
      </w:r>
      <w:bookmarkStart w:id="1" w:name="_Hlk29646114"/>
      <w:r w:rsidRPr="00024B10">
        <w:rPr>
          <w:rFonts w:ascii="TH SarabunPSK" w:hAnsi="TH SarabunPSK" w:cs="TH SarabunPSK"/>
          <w:sz w:val="28"/>
        </w:rPr>
        <w:t>organizational citizenship behaviors</w:t>
      </w:r>
      <w:bookmarkEnd w:id="1"/>
      <w:r w:rsidRPr="00024B10">
        <w:rPr>
          <w:rFonts w:ascii="TH SarabunPSK" w:hAnsi="TH SarabunPSK" w:cs="TH SarabunPSK"/>
          <w:sz w:val="28"/>
        </w:rPr>
        <w:t>.</w:t>
      </w:r>
    </w:p>
    <w:p w14:paraId="621AC855" w14:textId="77777777" w:rsidR="007F15A2" w:rsidRPr="00024B10" w:rsidRDefault="007F15A2" w:rsidP="007F15A2">
      <w:pPr>
        <w:spacing w:line="240" w:lineRule="auto"/>
        <w:ind w:firstLine="720"/>
        <w:jc w:val="both"/>
        <w:rPr>
          <w:rFonts w:ascii="TH SarabunPSK" w:hAnsi="TH SarabunPSK" w:cs="TH SarabunPSK"/>
          <w:sz w:val="28"/>
        </w:rPr>
      </w:pPr>
      <w:r w:rsidRPr="00024B10">
        <w:rPr>
          <w:rFonts w:ascii="TH SarabunPSK" w:hAnsi="TH SarabunPSK" w:cs="TH SarabunPSK"/>
          <w:sz w:val="28"/>
        </w:rPr>
        <w:t xml:space="preserve">The work satisfaction is a key factor of the organizational citizenship behaviors. When an employee is any work satisfaction, there are more chances to announce the good sides of their organization verbally, giving support to their colleagues and working beyond their normal operation </w:t>
      </w:r>
      <w:r w:rsidRPr="00024B10">
        <w:rPr>
          <w:rFonts w:ascii="TH SarabunPSK" w:hAnsi="TH SarabunPSK" w:cs="TH SarabunPSK"/>
          <w:sz w:val="28"/>
          <w:cs/>
        </w:rPr>
        <w:t>(</w:t>
      </w:r>
      <w:r w:rsidRPr="00024B10">
        <w:rPr>
          <w:rFonts w:ascii="TH SarabunPSK" w:hAnsi="TH SarabunPSK" w:cs="TH SarabunPSK"/>
          <w:sz w:val="28"/>
        </w:rPr>
        <w:t xml:space="preserve">Robbins, </w:t>
      </w:r>
      <w:r w:rsidRPr="00024B10">
        <w:rPr>
          <w:rFonts w:ascii="TH SarabunPSK" w:hAnsi="TH SarabunPSK" w:cs="TH SarabunPSK"/>
          <w:sz w:val="28"/>
          <w:cs/>
        </w:rPr>
        <w:t>2006)</w:t>
      </w:r>
      <w:r w:rsidRPr="00024B10">
        <w:rPr>
          <w:rFonts w:ascii="TH SarabunPSK" w:hAnsi="TH SarabunPSK" w:cs="TH SarabunPSK"/>
          <w:sz w:val="28"/>
        </w:rPr>
        <w:t>. This theory has matched with most of the studies that found the work satisfaction has a significant impact toward the organizational citizenship behaviors (Organ and Konovsky, 1989, Yoon and Suh, 2003, Gonzales and Garazo, 2006, Zeinabadi 2010, Rasheed, et al., 2013, Zeinabadi and Salehi, 2011, Salehi and Gholtash, 2011, Sabahi, and Dashti, 2016). On the opposite, some of the studies, such as the study of Agustiningsih, Thoyib, Djumilah, Noermijati (2016) has not found that the satisfaction and organizational citizenship behaviors have significant effect with the employee performance. With this information, we can define the hypothesis as following:</w:t>
      </w:r>
    </w:p>
    <w:p w14:paraId="38845EDD" w14:textId="77777777" w:rsidR="007F15A2" w:rsidRPr="00024B10" w:rsidRDefault="007F15A2" w:rsidP="007F15A2">
      <w:pPr>
        <w:spacing w:line="240" w:lineRule="auto"/>
        <w:ind w:firstLine="720"/>
        <w:rPr>
          <w:rFonts w:ascii="TH SarabunPSK" w:hAnsi="TH SarabunPSK" w:cs="TH SarabunPSK"/>
          <w:sz w:val="28"/>
        </w:rPr>
      </w:pPr>
      <w:r w:rsidRPr="00024B10">
        <w:rPr>
          <w:rFonts w:ascii="TH SarabunPSK" w:hAnsi="TH SarabunPSK" w:cs="TH SarabunPSK"/>
          <w:sz w:val="28"/>
        </w:rPr>
        <w:t xml:space="preserve">Hypothesis 2 </w:t>
      </w:r>
      <w:r w:rsidRPr="00024B10">
        <w:rPr>
          <w:rFonts w:ascii="TH SarabunPSK" w:hAnsi="TH SarabunPSK" w:cs="TH SarabunPSK"/>
          <w:sz w:val="28"/>
          <w:cs/>
        </w:rPr>
        <w:t>(</w:t>
      </w:r>
      <w:r w:rsidRPr="00024B10">
        <w:rPr>
          <w:rFonts w:ascii="TH SarabunPSK" w:hAnsi="TH SarabunPSK" w:cs="TH SarabunPSK"/>
          <w:sz w:val="28"/>
        </w:rPr>
        <w:t>H</w:t>
      </w:r>
      <w:r w:rsidRPr="00024B10">
        <w:rPr>
          <w:rFonts w:ascii="TH SarabunPSK" w:hAnsi="TH SarabunPSK" w:cs="TH SarabunPSK"/>
          <w:sz w:val="28"/>
          <w:vertAlign w:val="subscript"/>
        </w:rPr>
        <w:t>2</w:t>
      </w:r>
      <w:r w:rsidRPr="00024B10">
        <w:rPr>
          <w:rFonts w:ascii="TH SarabunPSK" w:hAnsi="TH SarabunPSK" w:cs="TH SarabunPSK"/>
          <w:sz w:val="28"/>
        </w:rPr>
        <w:t>): Work Satisfaction significantly effects Organizational Citizenship Behaviors</w:t>
      </w:r>
    </w:p>
    <w:p w14:paraId="49381309" w14:textId="77777777" w:rsidR="007F15A2" w:rsidRPr="00374341" w:rsidRDefault="007F15A2" w:rsidP="007F15A2">
      <w:pPr>
        <w:pStyle w:val="a9"/>
        <w:numPr>
          <w:ilvl w:val="0"/>
          <w:numId w:val="2"/>
        </w:numPr>
        <w:tabs>
          <w:tab w:val="left" w:pos="900"/>
        </w:tabs>
        <w:spacing w:line="240" w:lineRule="auto"/>
        <w:ind w:left="0" w:firstLine="720"/>
        <w:jc w:val="both"/>
        <w:rPr>
          <w:rFonts w:ascii="TH SarabunPSK" w:hAnsi="TH SarabunPSK" w:cs="TH SarabunPSK"/>
          <w:spacing w:val="-10"/>
          <w:sz w:val="28"/>
        </w:rPr>
      </w:pPr>
      <w:r w:rsidRPr="00374341">
        <w:rPr>
          <w:rFonts w:ascii="TH SarabunPSK" w:hAnsi="TH SarabunPSK" w:cs="TH SarabunPSK"/>
          <w:spacing w:val="-10"/>
          <w:sz w:val="28"/>
        </w:rPr>
        <w:t>The relationship between the organizational commitment and organizational citizenship behaviors.</w:t>
      </w:r>
    </w:p>
    <w:p w14:paraId="073F1671" w14:textId="77777777" w:rsidR="007F15A2" w:rsidRPr="00024B10" w:rsidRDefault="007F15A2" w:rsidP="007F15A2">
      <w:pPr>
        <w:spacing w:line="240" w:lineRule="auto"/>
        <w:ind w:firstLine="720"/>
        <w:jc w:val="both"/>
        <w:rPr>
          <w:rFonts w:ascii="TH SarabunPSK" w:hAnsi="TH SarabunPSK" w:cs="TH SarabunPSK"/>
          <w:sz w:val="28"/>
        </w:rPr>
      </w:pPr>
      <w:r w:rsidRPr="00024B10">
        <w:rPr>
          <w:rFonts w:ascii="TH SarabunPSK" w:hAnsi="TH SarabunPSK" w:cs="TH SarabunPSK"/>
          <w:sz w:val="28"/>
        </w:rPr>
        <w:t xml:space="preserve">The organizational commitment has a direct impact to organizational citizenship behaviors. The organizational commitment, the better member of organization the employee will be. (Srimaitree, Chotivanich, and Khonthongjun, 2018) The results from most of the researches have found that the organizational commitment has positive impact towards the organizational citizenship behaviors </w:t>
      </w:r>
      <w:r w:rsidRPr="00024B10">
        <w:rPr>
          <w:rFonts w:ascii="TH SarabunPSK" w:hAnsi="TH SarabunPSK" w:cs="TH SarabunPSK"/>
          <w:sz w:val="28"/>
          <w:cs/>
        </w:rPr>
        <w:t>(</w:t>
      </w:r>
      <w:r w:rsidRPr="00024B10">
        <w:rPr>
          <w:rFonts w:ascii="TH SarabunPSK" w:hAnsi="TH SarabunPSK" w:cs="TH SarabunPSK"/>
          <w:sz w:val="28"/>
        </w:rPr>
        <w:t xml:space="preserve">Erkmen and Hancer, 2015, Rurkkhum and Bartlett, </w:t>
      </w:r>
      <w:r w:rsidRPr="00024B10">
        <w:rPr>
          <w:rFonts w:ascii="TH SarabunPSK" w:hAnsi="TH SarabunPSK" w:cs="TH SarabunPSK"/>
          <w:sz w:val="28"/>
          <w:cs/>
        </w:rPr>
        <w:t xml:space="preserve">2012, </w:t>
      </w:r>
      <w:r w:rsidRPr="00024B10">
        <w:rPr>
          <w:rFonts w:ascii="TH SarabunPSK" w:hAnsi="TH SarabunPSK" w:cs="TH SarabunPSK"/>
          <w:sz w:val="28"/>
        </w:rPr>
        <w:t xml:space="preserve">Zehir, Muceldili and Zehir, </w:t>
      </w:r>
      <w:r w:rsidRPr="00024B10">
        <w:rPr>
          <w:rFonts w:ascii="TH SarabunPSK" w:hAnsi="TH SarabunPSK" w:cs="TH SarabunPSK"/>
          <w:sz w:val="28"/>
          <w:cs/>
        </w:rPr>
        <w:t xml:space="preserve">2012, </w:t>
      </w:r>
      <w:r w:rsidRPr="00024B10">
        <w:rPr>
          <w:rFonts w:ascii="TH SarabunPSK" w:hAnsi="TH SarabunPSK" w:cs="TH SarabunPSK"/>
          <w:sz w:val="28"/>
        </w:rPr>
        <w:t xml:space="preserve">Podsakoff, McKenzie and Boommer, </w:t>
      </w:r>
      <w:r w:rsidRPr="00024B10">
        <w:rPr>
          <w:rFonts w:ascii="TH SarabunPSK" w:hAnsi="TH SarabunPSK" w:cs="TH SarabunPSK"/>
          <w:sz w:val="28"/>
          <w:cs/>
        </w:rPr>
        <w:t xml:space="preserve">1996, </w:t>
      </w:r>
      <w:r w:rsidRPr="00024B10">
        <w:rPr>
          <w:rFonts w:ascii="TH SarabunPSK" w:hAnsi="TH SarabunPSK" w:cs="TH SarabunPSK"/>
          <w:sz w:val="28"/>
        </w:rPr>
        <w:t xml:space="preserve">Meyer et al, </w:t>
      </w:r>
      <w:r w:rsidRPr="00024B10">
        <w:rPr>
          <w:rFonts w:ascii="TH SarabunPSK" w:hAnsi="TH SarabunPSK" w:cs="TH SarabunPSK"/>
          <w:sz w:val="28"/>
          <w:cs/>
        </w:rPr>
        <w:t>2002</w:t>
      </w:r>
      <w:r w:rsidRPr="00024B10">
        <w:rPr>
          <w:rFonts w:ascii="TH SarabunPSK" w:hAnsi="TH SarabunPSK" w:cs="TH SarabunPSK"/>
          <w:sz w:val="28"/>
        </w:rPr>
        <w:t>,</w:t>
      </w:r>
      <w:r w:rsidRPr="00024B10">
        <w:rPr>
          <w:rFonts w:ascii="TH SarabunPSK" w:hAnsi="TH SarabunPSK" w:cs="TH SarabunPSK"/>
          <w:sz w:val="28"/>
          <w:cs/>
        </w:rPr>
        <w:t xml:space="preserve"> </w:t>
      </w:r>
      <w:r w:rsidRPr="00024B10">
        <w:rPr>
          <w:rFonts w:ascii="TH SarabunPSK" w:hAnsi="TH SarabunPSK" w:cs="TH SarabunPSK"/>
          <w:sz w:val="28"/>
        </w:rPr>
        <w:t xml:space="preserve">Peng and Chiu, </w:t>
      </w:r>
      <w:r w:rsidRPr="00024B10">
        <w:rPr>
          <w:rFonts w:ascii="TH SarabunPSK" w:hAnsi="TH SarabunPSK" w:cs="TH SarabunPSK"/>
          <w:sz w:val="28"/>
          <w:cs/>
        </w:rPr>
        <w:t>2010</w:t>
      </w:r>
      <w:r w:rsidRPr="00024B10">
        <w:rPr>
          <w:rFonts w:ascii="TH SarabunPSK" w:hAnsi="TH SarabunPSK" w:cs="TH SarabunPSK"/>
          <w:sz w:val="28"/>
        </w:rPr>
        <w:t>,</w:t>
      </w:r>
      <w:r w:rsidRPr="00024B10">
        <w:rPr>
          <w:rFonts w:ascii="TH SarabunPSK" w:hAnsi="TH SarabunPSK" w:cs="TH SarabunPSK"/>
          <w:sz w:val="28"/>
          <w:cs/>
        </w:rPr>
        <w:t xml:space="preserve"> </w:t>
      </w:r>
      <w:r w:rsidRPr="00024B10">
        <w:rPr>
          <w:rFonts w:ascii="TH SarabunPSK" w:hAnsi="TH SarabunPSK" w:cs="TH SarabunPSK"/>
          <w:sz w:val="28"/>
        </w:rPr>
        <w:t xml:space="preserve">Salehi and Gholtash, </w:t>
      </w:r>
      <w:r w:rsidRPr="00024B10">
        <w:rPr>
          <w:rFonts w:ascii="TH SarabunPSK" w:hAnsi="TH SarabunPSK" w:cs="TH SarabunPSK"/>
          <w:sz w:val="28"/>
          <w:cs/>
        </w:rPr>
        <w:t>2011)</w:t>
      </w:r>
      <w:r w:rsidRPr="00024B10">
        <w:rPr>
          <w:rFonts w:ascii="TH SarabunPSK" w:hAnsi="TH SarabunPSK" w:cs="TH SarabunPSK"/>
          <w:sz w:val="28"/>
        </w:rPr>
        <w:t xml:space="preserve">. In conclusion, the organizational commitment this is the foundation behaviors from an individual’s attitude towards the organization. This is the key that bind the employee to keep working with the organization. From all of this information, we can create the hypothesis as following: </w:t>
      </w:r>
    </w:p>
    <w:p w14:paraId="1A4C9C2F" w14:textId="77777777" w:rsidR="007F15A2" w:rsidRPr="00374341" w:rsidRDefault="007F15A2" w:rsidP="007F15A2">
      <w:pPr>
        <w:spacing w:line="240" w:lineRule="auto"/>
        <w:ind w:firstLine="720"/>
        <w:jc w:val="both"/>
        <w:rPr>
          <w:rFonts w:ascii="TH SarabunPSK" w:hAnsi="TH SarabunPSK" w:cs="TH SarabunPSK"/>
          <w:spacing w:val="-2"/>
          <w:sz w:val="28"/>
        </w:rPr>
      </w:pPr>
      <w:r w:rsidRPr="00374341">
        <w:rPr>
          <w:rFonts w:ascii="TH SarabunPSK" w:hAnsi="TH SarabunPSK" w:cs="TH SarabunPSK"/>
          <w:spacing w:val="-2"/>
          <w:sz w:val="28"/>
        </w:rPr>
        <w:t xml:space="preserve">Hypothesis 3 </w:t>
      </w:r>
      <w:r w:rsidRPr="00374341">
        <w:rPr>
          <w:rFonts w:ascii="TH SarabunPSK" w:hAnsi="TH SarabunPSK" w:cs="TH SarabunPSK"/>
          <w:spacing w:val="-2"/>
          <w:sz w:val="28"/>
          <w:cs/>
        </w:rPr>
        <w:t>(</w:t>
      </w:r>
      <w:r w:rsidRPr="00374341">
        <w:rPr>
          <w:rFonts w:ascii="TH SarabunPSK" w:hAnsi="TH SarabunPSK" w:cs="TH SarabunPSK"/>
          <w:spacing w:val="-2"/>
          <w:sz w:val="28"/>
        </w:rPr>
        <w:t>H</w:t>
      </w:r>
      <w:r w:rsidRPr="00374341">
        <w:rPr>
          <w:rFonts w:ascii="TH SarabunPSK" w:hAnsi="TH SarabunPSK" w:cs="TH SarabunPSK"/>
          <w:spacing w:val="-2"/>
          <w:sz w:val="28"/>
          <w:vertAlign w:val="subscript"/>
        </w:rPr>
        <w:t>3</w:t>
      </w:r>
      <w:r w:rsidRPr="00374341">
        <w:rPr>
          <w:rFonts w:ascii="TH SarabunPSK" w:hAnsi="TH SarabunPSK" w:cs="TH SarabunPSK"/>
          <w:spacing w:val="-2"/>
          <w:sz w:val="28"/>
        </w:rPr>
        <w:t>): Organizational Commitment significantly effects Organizational Citizenship Behaviors</w:t>
      </w:r>
    </w:p>
    <w:p w14:paraId="08107438" w14:textId="77777777" w:rsidR="007F15A2" w:rsidRPr="00374341" w:rsidRDefault="007F15A2" w:rsidP="007F15A2">
      <w:pPr>
        <w:pStyle w:val="a9"/>
        <w:numPr>
          <w:ilvl w:val="0"/>
          <w:numId w:val="2"/>
        </w:numPr>
        <w:tabs>
          <w:tab w:val="left" w:pos="900"/>
        </w:tabs>
        <w:spacing w:line="240" w:lineRule="auto"/>
        <w:ind w:left="0" w:firstLine="720"/>
        <w:rPr>
          <w:rFonts w:ascii="TH SarabunPSK" w:hAnsi="TH SarabunPSK" w:cs="TH SarabunPSK"/>
          <w:spacing w:val="-2"/>
          <w:sz w:val="28"/>
        </w:rPr>
      </w:pPr>
      <w:r w:rsidRPr="00374341">
        <w:rPr>
          <w:rFonts w:ascii="TH SarabunPSK" w:hAnsi="TH SarabunPSK" w:cs="TH SarabunPSK"/>
          <w:spacing w:val="-2"/>
          <w:sz w:val="28"/>
        </w:rPr>
        <w:t>The relationship between organizational citizenship behaviors and employee performance.</w:t>
      </w:r>
    </w:p>
    <w:p w14:paraId="7A474435" w14:textId="77777777" w:rsidR="007F15A2" w:rsidRPr="00024B10" w:rsidRDefault="007F15A2" w:rsidP="007F15A2">
      <w:pPr>
        <w:spacing w:line="240" w:lineRule="auto"/>
        <w:ind w:firstLine="720"/>
        <w:rPr>
          <w:rFonts w:ascii="TH SarabunPSK" w:hAnsi="TH SarabunPSK" w:cs="TH SarabunPSK"/>
          <w:sz w:val="28"/>
        </w:rPr>
      </w:pPr>
      <w:r w:rsidRPr="00024B10">
        <w:rPr>
          <w:rFonts w:ascii="TH SarabunPSK" w:hAnsi="TH SarabunPSK" w:cs="TH SarabunPSK"/>
          <w:sz w:val="28"/>
        </w:rPr>
        <w:t xml:space="preserve">The organizational citizenship behaviors adjustment is a part of the wider definition of employee performance </w:t>
      </w:r>
      <w:r w:rsidRPr="00024B10">
        <w:rPr>
          <w:rFonts w:ascii="TH SarabunPSK" w:hAnsi="TH SarabunPSK" w:cs="TH SarabunPSK"/>
          <w:sz w:val="28"/>
          <w:cs/>
        </w:rPr>
        <w:t>(</w:t>
      </w:r>
      <w:r w:rsidRPr="00024B10">
        <w:rPr>
          <w:rFonts w:ascii="TH SarabunPSK" w:hAnsi="TH SarabunPSK" w:cs="TH SarabunPSK"/>
          <w:sz w:val="28"/>
        </w:rPr>
        <w:t>Organ, 1997). At the sometime, there are various related works, we can assess the employee performance by looking at the spreadsheet Cascio, 2000</w:t>
      </w:r>
      <w:r w:rsidRPr="00024B10">
        <w:rPr>
          <w:rFonts w:ascii="TH SarabunPSK" w:hAnsi="TH SarabunPSK" w:cs="TH SarabunPSK"/>
          <w:sz w:val="28"/>
          <w:cs/>
        </w:rPr>
        <w:t xml:space="preserve">). </w:t>
      </w:r>
      <w:r w:rsidRPr="00024B10">
        <w:rPr>
          <w:rFonts w:ascii="TH SarabunPSK" w:hAnsi="TH SarabunPSK" w:cs="TH SarabunPSK"/>
          <w:sz w:val="28"/>
        </w:rPr>
        <w:t xml:space="preserve">The individual </w:t>
      </w:r>
      <w:r w:rsidRPr="00024B10">
        <w:rPr>
          <w:rFonts w:ascii="TH SarabunPSK" w:hAnsi="TH SarabunPSK" w:cs="TH SarabunPSK"/>
          <w:sz w:val="28"/>
        </w:rPr>
        <w:lastRenderedPageBreak/>
        <w:t xml:space="preserve">performance is especially helped the organization towards the achievement. Therefore, the employee behavior assessment will have an important role as the tool to measure the employee performance (Ostroff, 1992). The one call Quality Management Framework will lead the way on how to define the employee performance, including better employee behavior assessment. The working progress definition especially on those initiative and cooperative behaviors, besides their assigned task, are also including how the organization measures the level of perseverance in operation specifically with the workplace as well </w:t>
      </w:r>
      <w:r w:rsidRPr="00024B10">
        <w:rPr>
          <w:rFonts w:ascii="TH SarabunPSK" w:hAnsi="TH SarabunPSK" w:cs="TH SarabunPSK"/>
          <w:sz w:val="28"/>
          <w:cs/>
        </w:rPr>
        <w:t>(</w:t>
      </w:r>
      <w:r w:rsidRPr="00024B10">
        <w:rPr>
          <w:rFonts w:ascii="TH SarabunPSK" w:hAnsi="TH SarabunPSK" w:cs="TH SarabunPSK"/>
          <w:sz w:val="28"/>
        </w:rPr>
        <w:t>Waldman, 1994</w:t>
      </w:r>
      <w:r w:rsidRPr="00024B10">
        <w:rPr>
          <w:rFonts w:ascii="TH SarabunPSK" w:hAnsi="TH SarabunPSK" w:cs="TH SarabunPSK"/>
          <w:sz w:val="28"/>
          <w:cs/>
        </w:rPr>
        <w:t>)</w:t>
      </w:r>
      <w:r w:rsidRPr="00024B10">
        <w:rPr>
          <w:rFonts w:ascii="TH SarabunPSK" w:hAnsi="TH SarabunPSK" w:cs="TH SarabunPSK"/>
          <w:sz w:val="28"/>
        </w:rPr>
        <w:t xml:space="preserve">. The knowledge, skill and competence of each employee are required to develop in the performance aspect. Because the employee performance will have significant effect to the service quality and organization performance </w:t>
      </w:r>
      <w:r w:rsidRPr="00024B10">
        <w:rPr>
          <w:rFonts w:ascii="TH SarabunPSK" w:hAnsi="TH SarabunPSK" w:cs="TH SarabunPSK"/>
          <w:sz w:val="28"/>
          <w:cs/>
        </w:rPr>
        <w:t>(</w:t>
      </w:r>
      <w:r w:rsidRPr="00024B10">
        <w:rPr>
          <w:rFonts w:ascii="TH SarabunPSK" w:hAnsi="TH SarabunPSK" w:cs="TH SarabunPSK"/>
          <w:sz w:val="28"/>
        </w:rPr>
        <w:t xml:space="preserve">Kim et al., </w:t>
      </w:r>
      <w:r w:rsidRPr="00024B10">
        <w:rPr>
          <w:rFonts w:ascii="TH SarabunPSK" w:hAnsi="TH SarabunPSK" w:cs="TH SarabunPSK"/>
          <w:sz w:val="28"/>
          <w:cs/>
        </w:rPr>
        <w:t>2011)</w:t>
      </w:r>
      <w:r w:rsidRPr="00024B10">
        <w:rPr>
          <w:rFonts w:ascii="TH SarabunPSK" w:hAnsi="TH SarabunPSK" w:cs="TH SarabunPSK"/>
          <w:sz w:val="28"/>
        </w:rPr>
        <w:t xml:space="preserve">. With the support from combining the dimension of the organizational citizenship behaviors, within the current regulation of the employee performance (Barksdale and Werner, 2001). In the mention, the assessment hierarchy from the superiors will be the least efficiency alternative, that the organization able to assess the exact performance. Moreover, the true employee performance may partly arise from the failure from working in other field, which is considered part of for true operation </w:t>
      </w:r>
      <w:r w:rsidRPr="00024B10">
        <w:rPr>
          <w:rFonts w:ascii="TH SarabunPSK" w:hAnsi="TH SarabunPSK" w:cs="TH SarabunPSK"/>
          <w:sz w:val="28"/>
          <w:cs/>
        </w:rPr>
        <w:t>(</w:t>
      </w:r>
      <w:r w:rsidRPr="00024B10">
        <w:rPr>
          <w:rFonts w:ascii="TH SarabunPSK" w:hAnsi="TH SarabunPSK" w:cs="TH SarabunPSK"/>
          <w:sz w:val="28"/>
        </w:rPr>
        <w:t>Wexley and Yukl, 1984</w:t>
      </w:r>
      <w:r w:rsidRPr="00024B10">
        <w:rPr>
          <w:rFonts w:ascii="TH SarabunPSK" w:hAnsi="TH SarabunPSK" w:cs="TH SarabunPSK"/>
          <w:sz w:val="28"/>
          <w:cs/>
        </w:rPr>
        <w:t xml:space="preserve">). </w:t>
      </w:r>
      <w:r w:rsidRPr="00024B10">
        <w:rPr>
          <w:rFonts w:ascii="TH SarabunPSK" w:hAnsi="TH SarabunPSK" w:cs="TH SarabunPSK"/>
          <w:sz w:val="28"/>
        </w:rPr>
        <w:t xml:space="preserve">The study of the relation between the organizational citizenship behaviors and employee performance has found that the organizational citizenship behaviors for each individual has increased the employee performance. Whereas having the organizational citizenship behaviors has a direct effect towards the organization’s productivities, and enable the employees to operate in various roles, which is for the productivity in management, and also having more human resources with the target of creating unlimited productivities in mind. These behaviors can be seen from the employee’s behaviors to support each other, helping each other to learn the new knowledge maintaining to create new product, and enable the organization to keep and persuade these value employees within the organization as long as possible </w:t>
      </w:r>
      <w:r w:rsidRPr="00024B10">
        <w:rPr>
          <w:rFonts w:ascii="TH SarabunPSK" w:hAnsi="TH SarabunPSK" w:cs="TH SarabunPSK"/>
          <w:sz w:val="28"/>
          <w:cs/>
        </w:rPr>
        <w:t>(</w:t>
      </w:r>
      <w:r w:rsidRPr="00024B10">
        <w:rPr>
          <w:rFonts w:ascii="TH SarabunPSK" w:hAnsi="TH SarabunPSK" w:cs="TH SarabunPSK"/>
          <w:sz w:val="28"/>
        </w:rPr>
        <w:t>Podsakoff and McKenzie,</w:t>
      </w:r>
      <w:r w:rsidRPr="00024B10">
        <w:rPr>
          <w:rFonts w:ascii="TH SarabunPSK" w:hAnsi="TH SarabunPSK" w:cs="TH SarabunPSK"/>
          <w:sz w:val="28"/>
          <w:cs/>
        </w:rPr>
        <w:t xml:space="preserve"> </w:t>
      </w:r>
      <w:r w:rsidRPr="00024B10">
        <w:rPr>
          <w:rFonts w:ascii="TH SarabunPSK" w:hAnsi="TH SarabunPSK" w:cs="TH SarabunPSK"/>
          <w:sz w:val="28"/>
        </w:rPr>
        <w:t>1997</w:t>
      </w:r>
      <w:r w:rsidRPr="00024B10">
        <w:rPr>
          <w:rFonts w:ascii="TH SarabunPSK" w:hAnsi="TH SarabunPSK" w:cs="TH SarabunPSK"/>
          <w:sz w:val="28"/>
          <w:cs/>
        </w:rPr>
        <w:t>)</w:t>
      </w:r>
      <w:r w:rsidRPr="00024B10">
        <w:rPr>
          <w:rFonts w:ascii="TH SarabunPSK" w:hAnsi="TH SarabunPSK" w:cs="TH SarabunPSK"/>
          <w:sz w:val="28"/>
        </w:rPr>
        <w:t>. We can see the similar finding from the study of McKenzie et al</w:t>
      </w:r>
      <w:r w:rsidRPr="00024B10">
        <w:rPr>
          <w:rFonts w:ascii="TH SarabunPSK" w:hAnsi="TH SarabunPSK" w:cs="TH SarabunPSK"/>
          <w:sz w:val="28"/>
          <w:cs/>
        </w:rPr>
        <w:t xml:space="preserve"> (</w:t>
      </w:r>
      <w:r w:rsidRPr="00024B10">
        <w:rPr>
          <w:rFonts w:ascii="TH SarabunPSK" w:hAnsi="TH SarabunPSK" w:cs="TH SarabunPSK"/>
          <w:sz w:val="28"/>
        </w:rPr>
        <w:t>1991</w:t>
      </w:r>
      <w:r w:rsidRPr="00024B10">
        <w:rPr>
          <w:rFonts w:ascii="TH SarabunPSK" w:hAnsi="TH SarabunPSK" w:cs="TH SarabunPSK"/>
          <w:sz w:val="28"/>
          <w:cs/>
        </w:rPr>
        <w:t xml:space="preserve">) </w:t>
      </w:r>
      <w:r w:rsidRPr="00024B10">
        <w:rPr>
          <w:rFonts w:ascii="TH SarabunPSK" w:hAnsi="TH SarabunPSK" w:cs="TH SarabunPSK"/>
          <w:sz w:val="28"/>
        </w:rPr>
        <w:t>that the factors hierarchy which is affected on how to control and assess the employee performance has been forecasted significantly. Beginning from achieving the target by selling, which is on the sure level as the organizational citizenship behaviors. The next lower level is the empathies and employee’s moral. Or what we found form Kladerndong (2009) is that when the employee has organizational citizenship behaviors, it will result in a much level of employee performance, and the cooperative behaviors has the relation with the employee performance. Concluded from this information we can define the hypothesis as follow:</w:t>
      </w:r>
    </w:p>
    <w:p w14:paraId="1B10AA7B" w14:textId="77777777" w:rsidR="007F15A2" w:rsidRPr="00374341" w:rsidRDefault="007F15A2" w:rsidP="007F15A2">
      <w:pPr>
        <w:spacing w:line="240" w:lineRule="auto"/>
        <w:ind w:firstLine="720"/>
        <w:jc w:val="both"/>
        <w:rPr>
          <w:rFonts w:ascii="TH SarabunPSK" w:hAnsi="TH SarabunPSK" w:cs="TH SarabunPSK"/>
          <w:spacing w:val="-6"/>
          <w:sz w:val="28"/>
        </w:rPr>
      </w:pPr>
      <w:r w:rsidRPr="00374341">
        <w:rPr>
          <w:rFonts w:ascii="TH SarabunPSK" w:hAnsi="TH SarabunPSK" w:cs="TH SarabunPSK"/>
          <w:spacing w:val="-6"/>
          <w:sz w:val="28"/>
        </w:rPr>
        <w:t xml:space="preserve">Hypothesis 4 </w:t>
      </w:r>
      <w:r w:rsidRPr="00374341">
        <w:rPr>
          <w:rFonts w:ascii="TH SarabunPSK" w:hAnsi="TH SarabunPSK" w:cs="TH SarabunPSK"/>
          <w:spacing w:val="-6"/>
          <w:sz w:val="28"/>
          <w:cs/>
        </w:rPr>
        <w:t>(</w:t>
      </w:r>
      <w:r w:rsidRPr="00374341">
        <w:rPr>
          <w:rFonts w:ascii="TH SarabunPSK" w:hAnsi="TH SarabunPSK" w:cs="TH SarabunPSK"/>
          <w:spacing w:val="-6"/>
          <w:sz w:val="28"/>
        </w:rPr>
        <w:t>H</w:t>
      </w:r>
      <w:r w:rsidRPr="00374341">
        <w:rPr>
          <w:rFonts w:ascii="TH SarabunPSK" w:hAnsi="TH SarabunPSK" w:cs="TH SarabunPSK"/>
          <w:spacing w:val="-6"/>
          <w:sz w:val="28"/>
          <w:vertAlign w:val="subscript"/>
        </w:rPr>
        <w:t>4</w:t>
      </w:r>
      <w:r w:rsidRPr="00374341">
        <w:rPr>
          <w:rFonts w:ascii="TH SarabunPSK" w:hAnsi="TH SarabunPSK" w:cs="TH SarabunPSK"/>
          <w:spacing w:val="-6"/>
          <w:sz w:val="28"/>
        </w:rPr>
        <w:t>): Organizational Citizenship Behaviors significantly effects Employee Performance</w:t>
      </w:r>
    </w:p>
    <w:p w14:paraId="6968E2A9" w14:textId="77777777" w:rsidR="007F15A2" w:rsidRPr="00024B10" w:rsidRDefault="007F15A2" w:rsidP="007F15A2">
      <w:pPr>
        <w:spacing w:line="240" w:lineRule="auto"/>
        <w:ind w:firstLine="720"/>
        <w:rPr>
          <w:rFonts w:ascii="TH SarabunPSK" w:hAnsi="TH SarabunPSK" w:cs="TH SarabunPSK"/>
          <w:sz w:val="28"/>
        </w:rPr>
      </w:pPr>
    </w:p>
    <w:p w14:paraId="77CC4D26" w14:textId="77777777" w:rsidR="007F15A2" w:rsidRPr="00024B10" w:rsidRDefault="007F15A2" w:rsidP="007F15A2">
      <w:pPr>
        <w:autoSpaceDE w:val="0"/>
        <w:autoSpaceDN w:val="0"/>
        <w:adjustRightInd w:val="0"/>
        <w:spacing w:line="240" w:lineRule="auto"/>
        <w:jc w:val="left"/>
        <w:rPr>
          <w:rFonts w:ascii="TH SarabunPSK" w:hAnsi="TH SarabunPSK" w:cs="TH SarabunPSK"/>
          <w:b/>
          <w:bCs/>
          <w:sz w:val="32"/>
          <w:szCs w:val="32"/>
        </w:rPr>
      </w:pPr>
      <w:r w:rsidRPr="00024B10">
        <w:rPr>
          <w:rFonts w:ascii="TH SarabunPSK" w:hAnsi="TH SarabunPSK" w:cs="TH SarabunPSK"/>
          <w:b/>
          <w:bCs/>
          <w:sz w:val="32"/>
          <w:szCs w:val="32"/>
        </w:rPr>
        <w:t xml:space="preserve">Conceptual Framework </w:t>
      </w:r>
    </w:p>
    <w:p w14:paraId="73B8B040" w14:textId="77777777" w:rsidR="007F15A2" w:rsidRPr="00024B10" w:rsidRDefault="007F15A2" w:rsidP="007F15A2">
      <w:pPr>
        <w:autoSpaceDE w:val="0"/>
        <w:autoSpaceDN w:val="0"/>
        <w:adjustRightInd w:val="0"/>
        <w:spacing w:line="240" w:lineRule="auto"/>
        <w:ind w:firstLine="720"/>
        <w:rPr>
          <w:rFonts w:ascii="TH SarabunPSK" w:hAnsi="TH SarabunPSK" w:cs="TH SarabunPSK"/>
          <w:sz w:val="28"/>
        </w:rPr>
      </w:pPr>
      <w:r w:rsidRPr="00024B10">
        <w:rPr>
          <w:rFonts w:ascii="TH SarabunPSK" w:hAnsi="TH SarabunPSK" w:cs="TH SarabunPSK"/>
          <w:sz w:val="28"/>
        </w:rPr>
        <w:t xml:space="preserve">As per the literature review, related researches, and hypothesis definition, the research has created the knowledge that comes from data analysis and synthesis, which enable as to create the conceptual framework as following: </w:t>
      </w:r>
    </w:p>
    <w:p w14:paraId="0F4E746C" w14:textId="77777777" w:rsidR="007F15A2" w:rsidRPr="00024B10" w:rsidRDefault="007F15A2" w:rsidP="007F15A2">
      <w:pPr>
        <w:spacing w:line="240" w:lineRule="auto"/>
        <w:rPr>
          <w:rFonts w:ascii="TH SarabunPSK" w:hAnsi="TH SarabunPSK" w:cs="TH SarabunPSK"/>
          <w:sz w:val="28"/>
        </w:rPr>
      </w:pPr>
    </w:p>
    <w:p w14:paraId="4FD51FBC" w14:textId="77777777" w:rsidR="007F15A2" w:rsidRPr="00024B10" w:rsidRDefault="007F15A2" w:rsidP="007F15A2">
      <w:pPr>
        <w:spacing w:line="240" w:lineRule="auto"/>
        <w:jc w:val="center"/>
        <w:rPr>
          <w:rFonts w:ascii="TH SarabunPSK" w:hAnsi="TH SarabunPSK" w:cs="TH SarabunPSK"/>
          <w:sz w:val="28"/>
        </w:rPr>
      </w:pPr>
      <w:r w:rsidRPr="00024B10">
        <w:rPr>
          <w:rFonts w:ascii="TH SarabunPSK" w:hAnsi="TH SarabunPSK" w:cs="TH SarabunPSK"/>
          <w:noProof/>
        </w:rPr>
        <w:lastRenderedPageBreak/>
        <w:drawing>
          <wp:inline distT="0" distB="0" distL="0" distR="0" wp14:anchorId="45A147CC" wp14:editId="574C312E">
            <wp:extent cx="2884469" cy="5392738"/>
            <wp:effectExtent l="3175"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60" t="4804" r="27249" b="4438"/>
                    <a:stretch/>
                  </pic:blipFill>
                  <pic:spPr bwMode="auto">
                    <a:xfrm rot="5400000">
                      <a:off x="0" y="0"/>
                      <a:ext cx="2899255" cy="5420381"/>
                    </a:xfrm>
                    <a:prstGeom prst="rect">
                      <a:avLst/>
                    </a:prstGeom>
                    <a:noFill/>
                    <a:ln>
                      <a:noFill/>
                    </a:ln>
                    <a:extLst>
                      <a:ext uri="{53640926-AAD7-44D8-BBD7-CCE9431645EC}">
                        <a14:shadowObscured xmlns:a14="http://schemas.microsoft.com/office/drawing/2010/main"/>
                      </a:ext>
                    </a:extLst>
                  </pic:spPr>
                </pic:pic>
              </a:graphicData>
            </a:graphic>
          </wp:inline>
        </w:drawing>
      </w:r>
    </w:p>
    <w:p w14:paraId="3E2F5A98" w14:textId="77777777" w:rsidR="007F15A2" w:rsidRPr="00024B10" w:rsidRDefault="007F15A2" w:rsidP="007F15A2">
      <w:pPr>
        <w:spacing w:line="240" w:lineRule="auto"/>
        <w:rPr>
          <w:rFonts w:ascii="TH SarabunPSK" w:hAnsi="TH SarabunPSK" w:cs="TH SarabunPSK"/>
          <w:sz w:val="28"/>
        </w:rPr>
      </w:pPr>
    </w:p>
    <w:p w14:paraId="39B35741" w14:textId="77777777" w:rsidR="007F15A2" w:rsidRPr="00024B10" w:rsidRDefault="007F15A2" w:rsidP="007F15A2">
      <w:pPr>
        <w:spacing w:line="240" w:lineRule="auto"/>
        <w:jc w:val="center"/>
        <w:rPr>
          <w:rFonts w:ascii="TH SarabunPSK" w:hAnsi="TH SarabunPSK" w:cs="TH SarabunPSK"/>
          <w:sz w:val="28"/>
        </w:rPr>
      </w:pPr>
      <w:r w:rsidRPr="00024B10">
        <w:rPr>
          <w:rFonts w:ascii="TH SarabunPSK" w:hAnsi="TH SarabunPSK" w:cs="TH SarabunPSK"/>
          <w:b/>
          <w:bCs/>
          <w:sz w:val="28"/>
        </w:rPr>
        <w:t>Picture</w:t>
      </w:r>
      <w:r w:rsidRPr="00024B10">
        <w:rPr>
          <w:rFonts w:ascii="TH SarabunPSK" w:hAnsi="TH SarabunPSK" w:cs="TH SarabunPSK"/>
          <w:sz w:val="28"/>
        </w:rPr>
        <w:t xml:space="preserve"> 1</w:t>
      </w:r>
      <w:r w:rsidRPr="00024B10">
        <w:rPr>
          <w:rFonts w:ascii="TH SarabunPSK" w:hAnsi="TH SarabunPSK" w:cs="TH SarabunPSK"/>
          <w:sz w:val="28"/>
          <w:cs/>
        </w:rPr>
        <w:t xml:space="preserve"> </w:t>
      </w:r>
      <w:r w:rsidRPr="00024B10">
        <w:rPr>
          <w:rFonts w:ascii="TH SarabunPSK" w:hAnsi="TH SarabunPSK" w:cs="TH SarabunPSK"/>
          <w:sz w:val="28"/>
        </w:rPr>
        <w:t>The Conceptual Framework</w:t>
      </w:r>
    </w:p>
    <w:p w14:paraId="302730E1" w14:textId="77777777" w:rsidR="007F15A2" w:rsidRPr="00024B10" w:rsidRDefault="007F15A2" w:rsidP="007F15A2">
      <w:pPr>
        <w:spacing w:line="240" w:lineRule="auto"/>
        <w:jc w:val="center"/>
        <w:rPr>
          <w:rFonts w:ascii="TH SarabunPSK" w:hAnsi="TH SarabunPSK" w:cs="TH SarabunPSK"/>
          <w:b/>
          <w:bCs/>
          <w:sz w:val="28"/>
          <w:cs/>
        </w:rPr>
      </w:pPr>
    </w:p>
    <w:p w14:paraId="6A8B0087" w14:textId="77777777" w:rsidR="007F15A2" w:rsidRPr="00024B10" w:rsidRDefault="007F15A2" w:rsidP="007F15A2">
      <w:pPr>
        <w:spacing w:line="240" w:lineRule="auto"/>
        <w:rPr>
          <w:rFonts w:ascii="TH SarabunPSK" w:hAnsi="TH SarabunPSK" w:cs="TH SarabunPSK"/>
          <w:b/>
          <w:bCs/>
          <w:sz w:val="32"/>
          <w:szCs w:val="32"/>
        </w:rPr>
      </w:pPr>
      <w:r w:rsidRPr="00024B10">
        <w:rPr>
          <w:rFonts w:ascii="TH SarabunPSK" w:hAnsi="TH SarabunPSK" w:cs="TH SarabunPSK"/>
          <w:b/>
          <w:bCs/>
          <w:sz w:val="32"/>
          <w:szCs w:val="32"/>
        </w:rPr>
        <w:t>Conclusion</w:t>
      </w:r>
    </w:p>
    <w:p w14:paraId="71A01E3F" w14:textId="77777777"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 xml:space="preserve">The employee performance can be defined as when the employees have worked efficiently in terms of quantity, Quality and productivity. This is operating within the framework and indicated method as the organization has instructed, in order to achieve its objective or succeed for the organization’s survival, measuring these 3 factors, i.e. the job quantity, quality, and production. The components on measuring the job efficiency use categories into 4 components which are job quality, quantity, time, and cost. </w:t>
      </w:r>
    </w:p>
    <w:p w14:paraId="26B5439C" w14:textId="77777777"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The organizational citizenship behaviors can be defined as the support employee behavior within the organization to help the organization to achieve and many productivities for the organization. These behaviors are related to any tasks beyond their own assignment from the organization and these employees have done with their own will, without any obligation indicated as the behaviors that every organization has longed for their employees to have. As they are beneficial to the organization, the same field in the organization have granted and valued these practices. The components of organizational citizenship behaviors are comprised of Generosity, Patience, Cooperative, Job Realization, and Empathy for others. The benefits of having organizational citizenship behaviors for each employee are both helping the employees to achieve move on the assigned targets by themselves, they can create more production factor, and the benefits of the organizational citizenship behaviors for the organization productivities, reducing the chances of losing the human resource, helping an keeping the employee to maintain work in the organization creating the efficiency for the activities the employees have within their department and neither departments, and lastly is persuading the employee, and maintaining their those good employees to continue working with the organization.</w:t>
      </w:r>
    </w:p>
    <w:p w14:paraId="12EF80BB" w14:textId="77777777"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 xml:space="preserve">The work satisfaction can be defined as the job satisfaction with the attitude are preference or dislike specifically of each individual. For the employees preferences in their job are depending </w:t>
      </w:r>
      <w:r w:rsidRPr="00024B10">
        <w:rPr>
          <w:rFonts w:ascii="TH SarabunPSK" w:hAnsi="TH SarabunPSK" w:cs="TH SarabunPSK"/>
        </w:rPr>
        <w:lastRenderedPageBreak/>
        <w:t>on how much the responses they yet physically and mentally from their own job. The wide accepted theory to descript the work satisfaction are The Two-Factors of Herzberg. This mentioned theory has proposed that the work itself is the essential source for each individual to be have the work satisfaction. And it has the significant continually in the work satisfaction. We can desired that, one dimension is the factor that cause the Motivators, while the others has created the job dissatisfaction or Hygiene factor.</w:t>
      </w:r>
    </w:p>
    <w:p w14:paraId="092A3D3C" w14:textId="77777777"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The organizational commitment is the feeling that employee feel that they are part of the organization with pride, and willingness to dedicate themselves for the organization’s benefits. By putting their effort, sacrifices, and always wish the organization to progress, and these employees have the urge to maintain their employment with the organization forever. These organizational commitments can be defined into 3 characteristics, i, e. the Faith and Acceptance in organization’s goals, the willingness to were all their might and capabilities for the sale of the organization and the need to remain the membership of the organization.</w:t>
      </w:r>
    </w:p>
    <w:p w14:paraId="347BDC39" w14:textId="77777777"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From the literature review and related researches, we can define the relation between the organizational commitment, the work satisfaction, the organizational citizenship behaviors and the employee performance and the employee performance are the bond towards the organization commitment and the work satisfaction has influenced directly to the organizational citizenship behaviors and indirect influential to the employee performance through the organizational citizenship behaviors.</w:t>
      </w:r>
    </w:p>
    <w:p w14:paraId="0EBC3DBE" w14:textId="77777777" w:rsidR="007F15A2" w:rsidRPr="00024B10" w:rsidRDefault="007F15A2" w:rsidP="007F15A2">
      <w:pPr>
        <w:pStyle w:val="gx"/>
        <w:shd w:val="clear" w:color="auto" w:fill="FFFFFF"/>
        <w:spacing w:before="0" w:beforeAutospacing="0" w:after="0" w:afterAutospacing="0"/>
        <w:ind w:firstLine="720"/>
        <w:jc w:val="both"/>
        <w:rPr>
          <w:rFonts w:ascii="TH SarabunPSK" w:hAnsi="TH SarabunPSK" w:cs="TH SarabunPSK"/>
        </w:rPr>
      </w:pPr>
      <w:r w:rsidRPr="00024B10">
        <w:rPr>
          <w:rFonts w:ascii="TH SarabunPSK" w:hAnsi="TH SarabunPSK" w:cs="TH SarabunPSK"/>
        </w:rPr>
        <w:t xml:space="preserve">Having the organizational citizenship behaviors promotion by using the strategy of bonding management towards the organization and the work satisfaction with the employees, under the circumstance of challenge in the VUCA era is the Key issue, that the management needs to plan the policies for managing the human resources wisely, required the experienced and professional management to manage the employees satisfaction properly, efficiently within the restraints of current limited budget the organization has. </w:t>
      </w:r>
    </w:p>
    <w:p w14:paraId="66995CFD" w14:textId="77777777" w:rsidR="007F15A2" w:rsidRPr="00024B10" w:rsidRDefault="007F15A2" w:rsidP="007F15A2">
      <w:pPr>
        <w:pStyle w:val="a9"/>
        <w:spacing w:line="240" w:lineRule="auto"/>
        <w:ind w:left="0" w:firstLine="720"/>
        <w:rPr>
          <w:rFonts w:ascii="TH SarabunPSK" w:hAnsi="TH SarabunPSK" w:cs="TH SarabunPSK"/>
          <w:sz w:val="28"/>
        </w:rPr>
      </w:pPr>
    </w:p>
    <w:p w14:paraId="2491543E" w14:textId="5F090890" w:rsidR="007F15A2" w:rsidRPr="00024B10" w:rsidRDefault="00B544D0" w:rsidP="007F15A2">
      <w:pPr>
        <w:spacing w:line="240" w:lineRule="auto"/>
        <w:rPr>
          <w:rFonts w:ascii="TH SarabunPSK" w:hAnsi="TH SarabunPSK" w:cs="TH SarabunPSK"/>
          <w:b/>
          <w:bCs/>
          <w:sz w:val="32"/>
          <w:szCs w:val="32"/>
        </w:rPr>
      </w:pPr>
      <w:r>
        <w:rPr>
          <w:rFonts w:ascii="TH SarabunPSK" w:hAnsi="TH SarabunPSK" w:cs="TH SarabunPSK"/>
          <w:b/>
          <w:bCs/>
          <w:sz w:val="32"/>
          <w:szCs w:val="32"/>
        </w:rPr>
        <w:t>Reference</w:t>
      </w:r>
    </w:p>
    <w:p w14:paraId="76598B70"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Agustiningsih, Hiqma Nur, Armanu Thoyib, Djumilah H</w:t>
      </w:r>
      <w:r w:rsidRPr="00024B10">
        <w:rPr>
          <w:rFonts w:ascii="TH SarabunPSK" w:hAnsi="TH SarabunPSK" w:cs="TH SarabunPSK"/>
          <w:sz w:val="28"/>
          <w:cs/>
        </w:rPr>
        <w:t>.</w:t>
      </w:r>
      <w:r w:rsidRPr="00024B10">
        <w:rPr>
          <w:rFonts w:ascii="TH SarabunPSK" w:hAnsi="TH SarabunPSK" w:cs="TH SarabunPSK"/>
          <w:sz w:val="28"/>
        </w:rPr>
        <w:t>, and Noermijati, Noermijati</w:t>
      </w:r>
      <w:r w:rsidRPr="00024B10">
        <w:rPr>
          <w:rFonts w:ascii="TH SarabunPSK" w:hAnsi="TH SarabunPSK" w:cs="TH SarabunPSK"/>
          <w:sz w:val="28"/>
          <w:cs/>
        </w:rPr>
        <w:t xml:space="preserve">. (2016). </w:t>
      </w:r>
      <w:r w:rsidRPr="00024B10">
        <w:rPr>
          <w:rFonts w:ascii="TH SarabunPSK" w:hAnsi="TH SarabunPSK" w:cs="TH SarabunPSK"/>
          <w:b/>
          <w:bCs/>
          <w:sz w:val="28"/>
        </w:rPr>
        <w:t>The Effect of Remuneration, Job Satisfaction and OCB on the Employee Performance</w:t>
      </w:r>
      <w:r w:rsidRPr="00024B10">
        <w:rPr>
          <w:rFonts w:ascii="TH SarabunPSK" w:hAnsi="TH SarabunPSK" w:cs="TH SarabunPSK"/>
          <w:sz w:val="28"/>
          <w:cs/>
        </w:rPr>
        <w:t xml:space="preserve">. </w:t>
      </w:r>
      <w:r w:rsidRPr="00024B10">
        <w:rPr>
          <w:rFonts w:ascii="TH SarabunPSK" w:hAnsi="TH SarabunPSK" w:cs="TH SarabunPSK"/>
          <w:sz w:val="28"/>
        </w:rPr>
        <w:t>Science Journal of Business and Management</w:t>
      </w:r>
      <w:r w:rsidRPr="00024B10">
        <w:rPr>
          <w:rFonts w:ascii="TH SarabunPSK" w:hAnsi="TH SarabunPSK" w:cs="TH SarabunPSK"/>
          <w:sz w:val="28"/>
          <w:cs/>
        </w:rPr>
        <w:t xml:space="preserve">. </w:t>
      </w:r>
      <w:r w:rsidRPr="00024B10">
        <w:rPr>
          <w:rFonts w:ascii="TH SarabunPSK" w:hAnsi="TH SarabunPSK" w:cs="TH SarabunPSK"/>
          <w:sz w:val="28"/>
        </w:rPr>
        <w:t>4(6), pp</w:t>
      </w:r>
      <w:r w:rsidRPr="00024B10">
        <w:rPr>
          <w:rFonts w:ascii="TH SarabunPSK" w:hAnsi="TH SarabunPSK" w:cs="TH SarabunPSK"/>
          <w:sz w:val="28"/>
          <w:cs/>
        </w:rPr>
        <w:t xml:space="preserve">. </w:t>
      </w:r>
      <w:r w:rsidRPr="00024B10">
        <w:rPr>
          <w:rFonts w:ascii="TH SarabunPSK" w:hAnsi="TH SarabunPSK" w:cs="TH SarabunPSK"/>
          <w:sz w:val="28"/>
        </w:rPr>
        <w:t>212</w:t>
      </w:r>
      <w:r w:rsidRPr="00024B10">
        <w:rPr>
          <w:rFonts w:ascii="TH SarabunPSK" w:hAnsi="TH SarabunPSK" w:cs="TH SarabunPSK"/>
          <w:sz w:val="28"/>
          <w:cs/>
        </w:rPr>
        <w:t>-</w:t>
      </w:r>
      <w:r w:rsidRPr="00024B10">
        <w:rPr>
          <w:rFonts w:ascii="TH SarabunPSK" w:hAnsi="TH SarabunPSK" w:cs="TH SarabunPSK"/>
          <w:sz w:val="28"/>
        </w:rPr>
        <w:t>222</w:t>
      </w:r>
      <w:r w:rsidRPr="00024B10">
        <w:rPr>
          <w:rFonts w:ascii="TH SarabunPSK" w:hAnsi="TH SarabunPSK" w:cs="TH SarabunPSK"/>
          <w:sz w:val="28"/>
          <w:cs/>
        </w:rPr>
        <w:t>.</w:t>
      </w:r>
    </w:p>
    <w:p w14:paraId="64473B60"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Alavi, S. (</w:t>
      </w:r>
      <w:r w:rsidRPr="00024B10">
        <w:rPr>
          <w:rFonts w:ascii="TH SarabunPSK" w:hAnsi="TH SarabunPSK" w:cs="TH SarabunPSK"/>
          <w:sz w:val="28"/>
          <w:cs/>
        </w:rPr>
        <w:t xml:space="preserve">2000). </w:t>
      </w:r>
      <w:r w:rsidRPr="00024B10">
        <w:rPr>
          <w:rFonts w:ascii="TH SarabunPSK" w:hAnsi="TH SarabunPSK" w:cs="TH SarabunPSK"/>
          <w:b/>
          <w:bCs/>
          <w:sz w:val="28"/>
        </w:rPr>
        <w:t>The Principle of Employees Train Planning In Organizations</w:t>
      </w:r>
      <w:r w:rsidRPr="00024B10">
        <w:rPr>
          <w:rFonts w:ascii="TH SarabunPSK" w:hAnsi="TH SarabunPSK" w:cs="TH SarabunPSK"/>
          <w:sz w:val="28"/>
        </w:rPr>
        <w:t>. Tehran. Power ministery educational notes.</w:t>
      </w:r>
    </w:p>
    <w:p w14:paraId="1BBDBD1A"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Barksdale, Kevin, and Werner, Jon M</w:t>
      </w:r>
      <w:r w:rsidRPr="00024B10">
        <w:rPr>
          <w:rFonts w:ascii="TH SarabunPSK" w:hAnsi="TH SarabunPSK" w:cs="TH SarabunPSK"/>
          <w:sz w:val="28"/>
          <w:cs/>
        </w:rPr>
        <w:t xml:space="preserve">. (2001). </w:t>
      </w:r>
      <w:r w:rsidRPr="00024B10">
        <w:rPr>
          <w:rFonts w:ascii="TH SarabunPSK" w:hAnsi="TH SarabunPSK" w:cs="TH SarabunPSK"/>
          <w:b/>
          <w:bCs/>
          <w:sz w:val="28"/>
        </w:rPr>
        <w:t>Managerial Ratings of In</w:t>
      </w:r>
      <w:r w:rsidRPr="00024B10">
        <w:rPr>
          <w:rFonts w:ascii="TH SarabunPSK" w:hAnsi="TH SarabunPSK" w:cs="TH SarabunPSK"/>
          <w:b/>
          <w:bCs/>
          <w:sz w:val="28"/>
          <w:cs/>
        </w:rPr>
        <w:t>-</w:t>
      </w:r>
      <w:r w:rsidRPr="00024B10">
        <w:rPr>
          <w:rFonts w:ascii="TH SarabunPSK" w:hAnsi="TH SarabunPSK" w:cs="TH SarabunPSK"/>
          <w:b/>
          <w:bCs/>
          <w:sz w:val="28"/>
        </w:rPr>
        <w:t>Role Behaviors, Organizational Citizenship Behaviors, and Overall Performance</w:t>
      </w:r>
      <w:r w:rsidRPr="00024B10">
        <w:rPr>
          <w:rFonts w:ascii="TH SarabunPSK" w:hAnsi="TH SarabunPSK" w:cs="TH SarabunPSK"/>
          <w:b/>
          <w:bCs/>
          <w:sz w:val="28"/>
          <w:cs/>
        </w:rPr>
        <w:t xml:space="preserve">: </w:t>
      </w:r>
      <w:r w:rsidRPr="00024B10">
        <w:rPr>
          <w:rFonts w:ascii="TH SarabunPSK" w:hAnsi="TH SarabunPSK" w:cs="TH SarabunPSK"/>
          <w:b/>
          <w:bCs/>
          <w:sz w:val="28"/>
        </w:rPr>
        <w:t>Testing Different Models of Their Relationship</w:t>
      </w:r>
      <w:r w:rsidRPr="00024B10">
        <w:rPr>
          <w:rFonts w:ascii="TH SarabunPSK" w:hAnsi="TH SarabunPSK" w:cs="TH SarabunPSK"/>
          <w:sz w:val="28"/>
        </w:rPr>
        <w:t>. Journal of Business Research, 51, pp.</w:t>
      </w:r>
      <w:r w:rsidRPr="00024B10">
        <w:rPr>
          <w:rFonts w:ascii="TH SarabunPSK" w:hAnsi="TH SarabunPSK" w:cs="TH SarabunPSK"/>
          <w:sz w:val="28"/>
          <w:cs/>
        </w:rPr>
        <w:t xml:space="preserve"> </w:t>
      </w:r>
      <w:r w:rsidRPr="00024B10">
        <w:rPr>
          <w:rFonts w:ascii="TH SarabunPSK" w:hAnsi="TH SarabunPSK" w:cs="TH SarabunPSK"/>
          <w:sz w:val="28"/>
        </w:rPr>
        <w:t>145 -155.</w:t>
      </w:r>
    </w:p>
    <w:p w14:paraId="590C3F26"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Barron, R. A., and Greenberg, J. (1990). </w:t>
      </w:r>
      <w:r w:rsidRPr="00024B10">
        <w:rPr>
          <w:rFonts w:ascii="TH SarabunPSK" w:hAnsi="TH SarabunPSK" w:cs="TH SarabunPSK"/>
          <w:b/>
          <w:bCs/>
          <w:sz w:val="28"/>
        </w:rPr>
        <w:t>Behavior in organizations</w:t>
      </w:r>
      <w:r w:rsidRPr="00024B10">
        <w:rPr>
          <w:rFonts w:ascii="TH SarabunPSK" w:hAnsi="TH SarabunPSK" w:cs="TH SarabunPSK"/>
          <w:sz w:val="28"/>
        </w:rPr>
        <w:t>. (3</w:t>
      </w:r>
      <w:r w:rsidRPr="00024B10">
        <w:rPr>
          <w:rFonts w:ascii="TH SarabunPSK" w:hAnsi="TH SarabunPSK" w:cs="TH SarabunPSK"/>
          <w:sz w:val="28"/>
          <w:vertAlign w:val="superscript"/>
        </w:rPr>
        <w:t>rd</w:t>
      </w:r>
      <w:r w:rsidRPr="00024B10">
        <w:rPr>
          <w:rFonts w:ascii="TH SarabunPSK" w:hAnsi="TH SarabunPSK" w:cs="TH SarabunPSK"/>
          <w:sz w:val="28"/>
        </w:rPr>
        <w:t xml:space="preserve"> ed). New York: Allyn &amp; Bacon.</w:t>
      </w:r>
    </w:p>
    <w:p w14:paraId="45DF7131"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Campbell, J</w:t>
      </w:r>
      <w:r w:rsidRPr="00024B10">
        <w:rPr>
          <w:rFonts w:ascii="TH SarabunPSK" w:hAnsi="TH SarabunPSK" w:cs="TH SarabunPSK"/>
          <w:sz w:val="28"/>
          <w:cs/>
        </w:rPr>
        <w:t xml:space="preserve">. </w:t>
      </w:r>
      <w:r w:rsidRPr="00024B10">
        <w:rPr>
          <w:rFonts w:ascii="TH SarabunPSK" w:hAnsi="TH SarabunPSK" w:cs="TH SarabunPSK"/>
          <w:sz w:val="28"/>
        </w:rPr>
        <w:t>P</w:t>
      </w:r>
      <w:r w:rsidRPr="00024B10">
        <w:rPr>
          <w:rFonts w:ascii="TH SarabunPSK" w:hAnsi="TH SarabunPSK" w:cs="TH SarabunPSK"/>
          <w:sz w:val="28"/>
          <w:cs/>
        </w:rPr>
        <w:t>. (</w:t>
      </w:r>
      <w:r w:rsidRPr="00024B10">
        <w:rPr>
          <w:rFonts w:ascii="TH SarabunPSK" w:hAnsi="TH SarabunPSK" w:cs="TH SarabunPSK"/>
          <w:sz w:val="28"/>
        </w:rPr>
        <w:t>1990</w:t>
      </w:r>
      <w:r w:rsidRPr="00024B10">
        <w:rPr>
          <w:rFonts w:ascii="TH SarabunPSK" w:hAnsi="TH SarabunPSK" w:cs="TH SarabunPSK"/>
          <w:sz w:val="28"/>
          <w:cs/>
        </w:rPr>
        <w:t xml:space="preserve">). </w:t>
      </w:r>
      <w:r w:rsidRPr="00024B10">
        <w:rPr>
          <w:rFonts w:ascii="TH SarabunPSK" w:hAnsi="TH SarabunPSK" w:cs="TH SarabunPSK"/>
          <w:b/>
          <w:bCs/>
          <w:sz w:val="28"/>
        </w:rPr>
        <w:t>Modeling the performance prediction problem in industrial and organizational psychology</w:t>
      </w:r>
      <w:r w:rsidRPr="00024B10">
        <w:rPr>
          <w:rFonts w:ascii="TH SarabunPSK" w:hAnsi="TH SarabunPSK" w:cs="TH SarabunPSK"/>
          <w:sz w:val="28"/>
          <w:cs/>
        </w:rPr>
        <w:t xml:space="preserve">. </w:t>
      </w:r>
      <w:r w:rsidRPr="00024B10">
        <w:rPr>
          <w:rFonts w:ascii="TH SarabunPSK" w:hAnsi="TH SarabunPSK" w:cs="TH SarabunPSK"/>
          <w:sz w:val="28"/>
        </w:rPr>
        <w:t>In M</w:t>
      </w:r>
      <w:r w:rsidRPr="00024B10">
        <w:rPr>
          <w:rFonts w:ascii="TH SarabunPSK" w:hAnsi="TH SarabunPSK" w:cs="TH SarabunPSK"/>
          <w:sz w:val="28"/>
          <w:cs/>
        </w:rPr>
        <w:t>.</w:t>
      </w:r>
      <w:r w:rsidRPr="00024B10">
        <w:rPr>
          <w:rFonts w:ascii="TH SarabunPSK" w:hAnsi="TH SarabunPSK" w:cs="TH SarabunPSK"/>
          <w:sz w:val="28"/>
        </w:rPr>
        <w:t>D</w:t>
      </w:r>
      <w:r w:rsidRPr="00024B10">
        <w:rPr>
          <w:rFonts w:ascii="TH SarabunPSK" w:hAnsi="TH SarabunPSK" w:cs="TH SarabunPSK"/>
          <w:sz w:val="28"/>
          <w:cs/>
        </w:rPr>
        <w:t xml:space="preserve">. </w:t>
      </w:r>
      <w:r w:rsidRPr="00024B10">
        <w:rPr>
          <w:rFonts w:ascii="TH SarabunPSK" w:hAnsi="TH SarabunPSK" w:cs="TH SarabunPSK"/>
          <w:sz w:val="28"/>
        </w:rPr>
        <w:t>Dunnette and L</w:t>
      </w:r>
      <w:r w:rsidRPr="00024B10">
        <w:rPr>
          <w:rFonts w:ascii="TH SarabunPSK" w:hAnsi="TH SarabunPSK" w:cs="TH SarabunPSK"/>
          <w:sz w:val="28"/>
          <w:cs/>
        </w:rPr>
        <w:t>.</w:t>
      </w:r>
      <w:r w:rsidRPr="00024B10">
        <w:rPr>
          <w:rFonts w:ascii="TH SarabunPSK" w:hAnsi="TH SarabunPSK" w:cs="TH SarabunPSK"/>
          <w:sz w:val="28"/>
        </w:rPr>
        <w:t>M</w:t>
      </w:r>
      <w:r w:rsidRPr="00024B10">
        <w:rPr>
          <w:rFonts w:ascii="TH SarabunPSK" w:hAnsi="TH SarabunPSK" w:cs="TH SarabunPSK"/>
          <w:sz w:val="28"/>
          <w:cs/>
        </w:rPr>
        <w:t xml:space="preserve">. </w:t>
      </w:r>
      <w:r w:rsidRPr="00024B10">
        <w:rPr>
          <w:rFonts w:ascii="TH SarabunPSK" w:hAnsi="TH SarabunPSK" w:cs="TH SarabunPSK"/>
          <w:sz w:val="28"/>
        </w:rPr>
        <w:t xml:space="preserve">Hough </w:t>
      </w:r>
      <w:r w:rsidRPr="00024B10">
        <w:rPr>
          <w:rFonts w:ascii="TH SarabunPSK" w:hAnsi="TH SarabunPSK" w:cs="TH SarabunPSK"/>
          <w:sz w:val="28"/>
          <w:cs/>
        </w:rPr>
        <w:t>(</w:t>
      </w:r>
      <w:r w:rsidRPr="00024B10">
        <w:rPr>
          <w:rFonts w:ascii="TH SarabunPSK" w:hAnsi="TH SarabunPSK" w:cs="TH SarabunPSK"/>
          <w:sz w:val="28"/>
        </w:rPr>
        <w:t>eds</w:t>
      </w:r>
      <w:r w:rsidRPr="00024B10">
        <w:rPr>
          <w:rFonts w:ascii="TH SarabunPSK" w:hAnsi="TH SarabunPSK" w:cs="TH SarabunPSK"/>
          <w:sz w:val="28"/>
          <w:cs/>
        </w:rPr>
        <w:t xml:space="preserve">.). </w:t>
      </w:r>
      <w:r w:rsidRPr="00024B10">
        <w:rPr>
          <w:rFonts w:ascii="TH SarabunPSK" w:hAnsi="TH SarabunPSK" w:cs="TH SarabunPSK"/>
          <w:sz w:val="28"/>
        </w:rPr>
        <w:t xml:space="preserve">Handbook of industrial and organizational psychology </w:t>
      </w:r>
      <w:r w:rsidRPr="00024B10">
        <w:rPr>
          <w:rFonts w:ascii="TH SarabunPSK" w:hAnsi="TH SarabunPSK" w:cs="TH SarabunPSK"/>
          <w:sz w:val="28"/>
          <w:cs/>
        </w:rPr>
        <w:t>(</w:t>
      </w:r>
      <w:r w:rsidRPr="00024B10">
        <w:rPr>
          <w:rFonts w:ascii="TH SarabunPSK" w:hAnsi="TH SarabunPSK" w:cs="TH SarabunPSK"/>
          <w:sz w:val="28"/>
        </w:rPr>
        <w:t>V</w:t>
      </w:r>
      <w:r w:rsidRPr="00024B10">
        <w:rPr>
          <w:rFonts w:ascii="TH SarabunPSK" w:hAnsi="TH SarabunPSK" w:cs="TH SarabunPSK"/>
          <w:sz w:val="28"/>
          <w:cs/>
        </w:rPr>
        <w:t>.</w:t>
      </w:r>
      <w:r w:rsidRPr="00024B10">
        <w:rPr>
          <w:rFonts w:ascii="TH SarabunPSK" w:hAnsi="TH SarabunPSK" w:cs="TH SarabunPSK"/>
          <w:sz w:val="28"/>
        </w:rPr>
        <w:t>1, 687</w:t>
      </w:r>
      <w:r w:rsidRPr="00024B10">
        <w:rPr>
          <w:rFonts w:ascii="TH SarabunPSK" w:hAnsi="TH SarabunPSK" w:cs="TH SarabunPSK"/>
          <w:sz w:val="28"/>
          <w:cs/>
        </w:rPr>
        <w:t>-</w:t>
      </w:r>
      <w:r w:rsidRPr="00024B10">
        <w:rPr>
          <w:rFonts w:ascii="TH SarabunPSK" w:hAnsi="TH SarabunPSK" w:cs="TH SarabunPSK"/>
          <w:sz w:val="28"/>
        </w:rPr>
        <w:t>732</w:t>
      </w:r>
      <w:r w:rsidRPr="00024B10">
        <w:rPr>
          <w:rFonts w:ascii="TH SarabunPSK" w:hAnsi="TH SarabunPSK" w:cs="TH SarabunPSK"/>
          <w:sz w:val="28"/>
          <w:cs/>
        </w:rPr>
        <w:t xml:space="preserve">). </w:t>
      </w:r>
      <w:r w:rsidRPr="00024B10">
        <w:rPr>
          <w:rFonts w:ascii="TH SarabunPSK" w:hAnsi="TH SarabunPSK" w:cs="TH SarabunPSK"/>
          <w:sz w:val="28"/>
        </w:rPr>
        <w:t>Palo Alto</w:t>
      </w:r>
      <w:r w:rsidRPr="00024B10">
        <w:rPr>
          <w:rFonts w:ascii="TH SarabunPSK" w:hAnsi="TH SarabunPSK" w:cs="TH SarabunPSK"/>
          <w:sz w:val="28"/>
          <w:cs/>
        </w:rPr>
        <w:t xml:space="preserve">: </w:t>
      </w:r>
      <w:r w:rsidRPr="00024B10">
        <w:rPr>
          <w:rFonts w:ascii="TH SarabunPSK" w:hAnsi="TH SarabunPSK" w:cs="TH SarabunPSK"/>
          <w:sz w:val="28"/>
        </w:rPr>
        <w:t>Consulting Psychologists Press</w:t>
      </w:r>
      <w:r w:rsidRPr="00024B10">
        <w:rPr>
          <w:rFonts w:ascii="TH SarabunPSK" w:hAnsi="TH SarabunPSK" w:cs="TH SarabunPSK"/>
          <w:sz w:val="28"/>
          <w:cs/>
        </w:rPr>
        <w:t>.</w:t>
      </w:r>
    </w:p>
    <w:p w14:paraId="28063D38"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lastRenderedPageBreak/>
        <w:t>Campbell, J</w:t>
      </w:r>
      <w:r w:rsidRPr="00024B10">
        <w:rPr>
          <w:rFonts w:ascii="TH SarabunPSK" w:hAnsi="TH SarabunPSK" w:cs="TH SarabunPSK"/>
          <w:sz w:val="28"/>
          <w:cs/>
        </w:rPr>
        <w:t xml:space="preserve">. </w:t>
      </w:r>
      <w:r w:rsidRPr="00024B10">
        <w:rPr>
          <w:rFonts w:ascii="TH SarabunPSK" w:hAnsi="TH SarabunPSK" w:cs="TH SarabunPSK"/>
          <w:sz w:val="28"/>
        </w:rPr>
        <w:t>P</w:t>
      </w:r>
      <w:r w:rsidRPr="00024B10">
        <w:rPr>
          <w:rFonts w:ascii="TH SarabunPSK" w:hAnsi="TH SarabunPSK" w:cs="TH SarabunPSK"/>
          <w:sz w:val="28"/>
          <w:cs/>
        </w:rPr>
        <w:t>.</w:t>
      </w:r>
      <w:r w:rsidRPr="00024B10">
        <w:rPr>
          <w:rFonts w:ascii="TH SarabunPSK" w:hAnsi="TH SarabunPSK" w:cs="TH SarabunPSK"/>
          <w:sz w:val="28"/>
        </w:rPr>
        <w:t>, Mc Cloy, R</w:t>
      </w:r>
      <w:r w:rsidRPr="00024B10">
        <w:rPr>
          <w:rFonts w:ascii="TH SarabunPSK" w:hAnsi="TH SarabunPSK" w:cs="TH SarabunPSK"/>
          <w:sz w:val="28"/>
          <w:cs/>
        </w:rPr>
        <w:t>.</w:t>
      </w:r>
      <w:r w:rsidRPr="00024B10">
        <w:rPr>
          <w:rFonts w:ascii="TH SarabunPSK" w:hAnsi="TH SarabunPSK" w:cs="TH SarabunPSK"/>
          <w:sz w:val="28"/>
        </w:rPr>
        <w:t xml:space="preserve"> A</w:t>
      </w:r>
      <w:r w:rsidRPr="00024B10">
        <w:rPr>
          <w:rFonts w:ascii="TH SarabunPSK" w:hAnsi="TH SarabunPSK" w:cs="TH SarabunPSK"/>
          <w:sz w:val="28"/>
          <w:cs/>
        </w:rPr>
        <w:t>.</w:t>
      </w:r>
      <w:r w:rsidRPr="00024B10">
        <w:rPr>
          <w:rFonts w:ascii="TH SarabunPSK" w:hAnsi="TH SarabunPSK" w:cs="TH SarabunPSK"/>
          <w:sz w:val="28"/>
        </w:rPr>
        <w:t>, Oppler, S</w:t>
      </w:r>
      <w:r w:rsidRPr="00024B10">
        <w:rPr>
          <w:rFonts w:ascii="TH SarabunPSK" w:hAnsi="TH SarabunPSK" w:cs="TH SarabunPSK"/>
          <w:sz w:val="28"/>
          <w:cs/>
        </w:rPr>
        <w:t xml:space="preserve">. </w:t>
      </w:r>
      <w:r w:rsidRPr="00024B10">
        <w:rPr>
          <w:rFonts w:ascii="TH SarabunPSK" w:hAnsi="TH SarabunPSK" w:cs="TH SarabunPSK"/>
          <w:sz w:val="28"/>
        </w:rPr>
        <w:t>H</w:t>
      </w:r>
      <w:r w:rsidRPr="00024B10">
        <w:rPr>
          <w:rFonts w:ascii="TH SarabunPSK" w:hAnsi="TH SarabunPSK" w:cs="TH SarabunPSK"/>
          <w:sz w:val="28"/>
          <w:cs/>
        </w:rPr>
        <w:t>.</w:t>
      </w:r>
      <w:r w:rsidRPr="00024B10">
        <w:rPr>
          <w:rFonts w:ascii="TH SarabunPSK" w:hAnsi="TH SarabunPSK" w:cs="TH SarabunPSK"/>
          <w:sz w:val="28"/>
        </w:rPr>
        <w:t>, and Sager, C</w:t>
      </w:r>
      <w:r w:rsidRPr="00024B10">
        <w:rPr>
          <w:rFonts w:ascii="TH SarabunPSK" w:hAnsi="TH SarabunPSK" w:cs="TH SarabunPSK"/>
          <w:sz w:val="28"/>
          <w:cs/>
        </w:rPr>
        <w:t xml:space="preserve">. </w:t>
      </w:r>
      <w:r w:rsidRPr="00024B10">
        <w:rPr>
          <w:rFonts w:ascii="TH SarabunPSK" w:hAnsi="TH SarabunPSK" w:cs="TH SarabunPSK"/>
          <w:sz w:val="28"/>
        </w:rPr>
        <w:t>E</w:t>
      </w:r>
      <w:r w:rsidRPr="00024B10">
        <w:rPr>
          <w:rFonts w:ascii="TH SarabunPSK" w:hAnsi="TH SarabunPSK" w:cs="TH SarabunPSK"/>
          <w:sz w:val="28"/>
          <w:cs/>
        </w:rPr>
        <w:t>. (</w:t>
      </w:r>
      <w:r w:rsidRPr="00024B10">
        <w:rPr>
          <w:rFonts w:ascii="TH SarabunPSK" w:hAnsi="TH SarabunPSK" w:cs="TH SarabunPSK"/>
          <w:sz w:val="28"/>
        </w:rPr>
        <w:t>1993</w:t>
      </w:r>
      <w:r w:rsidRPr="00024B10">
        <w:rPr>
          <w:rFonts w:ascii="TH SarabunPSK" w:hAnsi="TH SarabunPSK" w:cs="TH SarabunPSK"/>
          <w:sz w:val="28"/>
          <w:cs/>
        </w:rPr>
        <w:t xml:space="preserve">). </w:t>
      </w:r>
      <w:r w:rsidRPr="00024B10">
        <w:rPr>
          <w:rFonts w:ascii="TH SarabunPSK" w:hAnsi="TH SarabunPSK" w:cs="TH SarabunPSK"/>
          <w:sz w:val="28"/>
        </w:rPr>
        <w:t>A Theory of Performance</w:t>
      </w:r>
      <w:r w:rsidRPr="00024B10">
        <w:rPr>
          <w:rFonts w:ascii="TH SarabunPSK" w:hAnsi="TH SarabunPSK" w:cs="TH SarabunPSK"/>
          <w:sz w:val="28"/>
          <w:cs/>
        </w:rPr>
        <w:t xml:space="preserve">. </w:t>
      </w:r>
      <w:r w:rsidRPr="00024B10">
        <w:rPr>
          <w:rFonts w:ascii="TH SarabunPSK" w:hAnsi="TH SarabunPSK" w:cs="TH SarabunPSK"/>
          <w:sz w:val="28"/>
        </w:rPr>
        <w:t>In E</w:t>
      </w:r>
      <w:r w:rsidRPr="00024B10">
        <w:rPr>
          <w:rFonts w:ascii="TH SarabunPSK" w:hAnsi="TH SarabunPSK" w:cs="TH SarabunPSK"/>
          <w:sz w:val="28"/>
          <w:cs/>
        </w:rPr>
        <w:t xml:space="preserve">. </w:t>
      </w:r>
      <w:r w:rsidRPr="00024B10">
        <w:rPr>
          <w:rFonts w:ascii="TH SarabunPSK" w:hAnsi="TH SarabunPSK" w:cs="TH SarabunPSK"/>
          <w:sz w:val="28"/>
        </w:rPr>
        <w:t>Schmitt, W</w:t>
      </w:r>
      <w:r w:rsidRPr="00024B10">
        <w:rPr>
          <w:rFonts w:ascii="TH SarabunPSK" w:hAnsi="TH SarabunPSK" w:cs="TH SarabunPSK"/>
          <w:sz w:val="28"/>
          <w:cs/>
        </w:rPr>
        <w:t>.</w:t>
      </w:r>
      <w:r w:rsidRPr="00024B10">
        <w:rPr>
          <w:rFonts w:ascii="TH SarabunPSK" w:hAnsi="TH SarabunPSK" w:cs="TH SarabunPSK"/>
          <w:sz w:val="28"/>
        </w:rPr>
        <w:t xml:space="preserve"> C</w:t>
      </w:r>
      <w:r w:rsidRPr="00024B10">
        <w:rPr>
          <w:rFonts w:ascii="TH SarabunPSK" w:hAnsi="TH SarabunPSK" w:cs="TH SarabunPSK"/>
          <w:sz w:val="28"/>
          <w:cs/>
        </w:rPr>
        <w:t xml:space="preserve">. </w:t>
      </w:r>
      <w:r w:rsidRPr="00024B10">
        <w:rPr>
          <w:rFonts w:ascii="TH SarabunPSK" w:hAnsi="TH SarabunPSK" w:cs="TH SarabunPSK"/>
          <w:sz w:val="28"/>
        </w:rPr>
        <w:t xml:space="preserve">Borman, and Associates </w:t>
      </w:r>
      <w:r w:rsidRPr="00024B10">
        <w:rPr>
          <w:rFonts w:ascii="TH SarabunPSK" w:hAnsi="TH SarabunPSK" w:cs="TH SarabunPSK"/>
          <w:sz w:val="28"/>
          <w:cs/>
        </w:rPr>
        <w:t>(</w:t>
      </w:r>
      <w:r w:rsidRPr="00024B10">
        <w:rPr>
          <w:rFonts w:ascii="TH SarabunPSK" w:hAnsi="TH SarabunPSK" w:cs="TH SarabunPSK"/>
          <w:sz w:val="28"/>
        </w:rPr>
        <w:t>eds</w:t>
      </w:r>
      <w:r w:rsidRPr="00024B10">
        <w:rPr>
          <w:rFonts w:ascii="TH SarabunPSK" w:hAnsi="TH SarabunPSK" w:cs="TH SarabunPSK"/>
          <w:sz w:val="28"/>
          <w:cs/>
        </w:rPr>
        <w:t xml:space="preserve">.). </w:t>
      </w:r>
      <w:r w:rsidRPr="00024B10">
        <w:rPr>
          <w:rFonts w:ascii="TH SarabunPSK" w:hAnsi="TH SarabunPSK" w:cs="TH SarabunPSK"/>
          <w:b/>
          <w:bCs/>
          <w:sz w:val="28"/>
        </w:rPr>
        <w:t>Personnel selection in organizations</w:t>
      </w:r>
      <w:r w:rsidRPr="00024B10">
        <w:rPr>
          <w:rFonts w:ascii="TH SarabunPSK" w:hAnsi="TH SarabunPSK" w:cs="TH SarabunPSK"/>
          <w:sz w:val="28"/>
        </w:rPr>
        <w:t xml:space="preserve"> </w:t>
      </w:r>
      <w:r w:rsidRPr="00024B10">
        <w:rPr>
          <w:rFonts w:ascii="TH SarabunPSK" w:hAnsi="TH SarabunPSK" w:cs="TH SarabunPSK"/>
          <w:sz w:val="28"/>
          <w:cs/>
        </w:rPr>
        <w:t>(</w:t>
      </w:r>
      <w:r w:rsidRPr="00024B10">
        <w:rPr>
          <w:rFonts w:ascii="TH SarabunPSK" w:hAnsi="TH SarabunPSK" w:cs="TH SarabunPSK"/>
          <w:sz w:val="28"/>
        </w:rPr>
        <w:t>pp</w:t>
      </w:r>
      <w:r w:rsidRPr="00024B10">
        <w:rPr>
          <w:rFonts w:ascii="TH SarabunPSK" w:hAnsi="TH SarabunPSK" w:cs="TH SarabunPSK"/>
          <w:sz w:val="28"/>
          <w:cs/>
        </w:rPr>
        <w:t xml:space="preserve">. </w:t>
      </w:r>
      <w:r w:rsidRPr="00024B10">
        <w:rPr>
          <w:rFonts w:ascii="TH SarabunPSK" w:hAnsi="TH SarabunPSK" w:cs="TH SarabunPSK"/>
          <w:sz w:val="28"/>
        </w:rPr>
        <w:t>35</w:t>
      </w:r>
      <w:r w:rsidRPr="00024B10">
        <w:rPr>
          <w:rFonts w:ascii="TH SarabunPSK" w:hAnsi="TH SarabunPSK" w:cs="TH SarabunPSK"/>
          <w:sz w:val="28"/>
          <w:cs/>
        </w:rPr>
        <w:t>-</w:t>
      </w:r>
      <w:r w:rsidRPr="00024B10">
        <w:rPr>
          <w:rFonts w:ascii="TH SarabunPSK" w:hAnsi="TH SarabunPSK" w:cs="TH SarabunPSK"/>
          <w:sz w:val="28"/>
        </w:rPr>
        <w:t>70</w:t>
      </w:r>
      <w:r w:rsidRPr="00024B10">
        <w:rPr>
          <w:rFonts w:ascii="TH SarabunPSK" w:hAnsi="TH SarabunPSK" w:cs="TH SarabunPSK"/>
          <w:sz w:val="28"/>
          <w:cs/>
        </w:rPr>
        <w:t xml:space="preserve">). </w:t>
      </w:r>
      <w:r w:rsidRPr="00024B10">
        <w:rPr>
          <w:rFonts w:ascii="TH SarabunPSK" w:hAnsi="TH SarabunPSK" w:cs="TH SarabunPSK"/>
          <w:sz w:val="28"/>
        </w:rPr>
        <w:t>San Francisco</w:t>
      </w:r>
      <w:r w:rsidRPr="00024B10">
        <w:rPr>
          <w:rFonts w:ascii="TH SarabunPSK" w:hAnsi="TH SarabunPSK" w:cs="TH SarabunPSK"/>
          <w:sz w:val="28"/>
          <w:cs/>
        </w:rPr>
        <w:t xml:space="preserve">: </w:t>
      </w:r>
      <w:r w:rsidRPr="00024B10">
        <w:rPr>
          <w:rFonts w:ascii="TH SarabunPSK" w:hAnsi="TH SarabunPSK" w:cs="TH SarabunPSK"/>
          <w:sz w:val="28"/>
        </w:rPr>
        <w:t>Jossey</w:t>
      </w:r>
      <w:r w:rsidRPr="00024B10">
        <w:rPr>
          <w:rFonts w:ascii="TH SarabunPSK" w:hAnsi="TH SarabunPSK" w:cs="TH SarabunPSK"/>
          <w:sz w:val="28"/>
          <w:cs/>
        </w:rPr>
        <w:t>-</w:t>
      </w:r>
      <w:r w:rsidRPr="00024B10">
        <w:rPr>
          <w:rFonts w:ascii="TH SarabunPSK" w:hAnsi="TH SarabunPSK" w:cs="TH SarabunPSK"/>
          <w:sz w:val="28"/>
        </w:rPr>
        <w:t>Bass</w:t>
      </w:r>
      <w:r w:rsidRPr="00024B10">
        <w:rPr>
          <w:rFonts w:ascii="TH SarabunPSK" w:hAnsi="TH SarabunPSK" w:cs="TH SarabunPSK"/>
          <w:sz w:val="28"/>
          <w:cs/>
        </w:rPr>
        <w:t>.</w:t>
      </w:r>
    </w:p>
    <w:p w14:paraId="12674DB6"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Cascio, W. F</w:t>
      </w:r>
      <w:r w:rsidRPr="00024B10">
        <w:rPr>
          <w:rFonts w:ascii="TH SarabunPSK" w:hAnsi="TH SarabunPSK" w:cs="TH SarabunPSK"/>
          <w:sz w:val="28"/>
          <w:cs/>
        </w:rPr>
        <w:t xml:space="preserve">. (1991). </w:t>
      </w:r>
      <w:r w:rsidRPr="00024B10">
        <w:rPr>
          <w:rFonts w:ascii="TH SarabunPSK" w:hAnsi="TH SarabunPSK" w:cs="TH SarabunPSK"/>
          <w:b/>
          <w:bCs/>
          <w:sz w:val="28"/>
        </w:rPr>
        <w:t>Costing Human Resources</w:t>
      </w:r>
      <w:r w:rsidRPr="00024B10">
        <w:rPr>
          <w:rFonts w:ascii="TH SarabunPSK" w:hAnsi="TH SarabunPSK" w:cs="TH SarabunPSK"/>
          <w:b/>
          <w:bCs/>
          <w:sz w:val="28"/>
          <w:cs/>
        </w:rPr>
        <w:t xml:space="preserve">: </w:t>
      </w:r>
      <w:r w:rsidRPr="00024B10">
        <w:rPr>
          <w:rFonts w:ascii="TH SarabunPSK" w:hAnsi="TH SarabunPSK" w:cs="TH SarabunPSK"/>
          <w:b/>
          <w:bCs/>
          <w:sz w:val="28"/>
        </w:rPr>
        <w:t>The Financial Impact of Behavior in Organizations</w:t>
      </w:r>
      <w:r w:rsidRPr="00024B10">
        <w:rPr>
          <w:rFonts w:ascii="TH SarabunPSK" w:hAnsi="TH SarabunPSK" w:cs="TH SarabunPSK"/>
          <w:sz w:val="28"/>
          <w:cs/>
        </w:rPr>
        <w:t xml:space="preserve">. </w:t>
      </w:r>
      <w:r w:rsidRPr="00024B10">
        <w:rPr>
          <w:rFonts w:ascii="TH SarabunPSK" w:hAnsi="TH SarabunPSK" w:cs="TH SarabunPSK"/>
          <w:sz w:val="28"/>
        </w:rPr>
        <w:t>(4</w:t>
      </w:r>
      <w:r w:rsidRPr="00024B10">
        <w:rPr>
          <w:rFonts w:ascii="TH SarabunPSK" w:hAnsi="TH SarabunPSK" w:cs="TH SarabunPSK"/>
          <w:sz w:val="28"/>
          <w:vertAlign w:val="superscript"/>
        </w:rPr>
        <w:t>th</w:t>
      </w:r>
      <w:r w:rsidRPr="00024B10">
        <w:rPr>
          <w:rFonts w:ascii="TH SarabunPSK" w:hAnsi="TH SarabunPSK" w:cs="TH SarabunPSK"/>
          <w:sz w:val="28"/>
        </w:rPr>
        <w:t xml:space="preserve"> ed</w:t>
      </w:r>
      <w:r w:rsidRPr="00024B10">
        <w:rPr>
          <w:rFonts w:ascii="TH SarabunPSK" w:hAnsi="TH SarabunPSK" w:cs="TH SarabunPSK"/>
          <w:sz w:val="28"/>
          <w:cs/>
        </w:rPr>
        <w:t xml:space="preserve">.). </w:t>
      </w:r>
      <w:r w:rsidRPr="00024B10">
        <w:rPr>
          <w:rFonts w:ascii="TH SarabunPSK" w:hAnsi="TH SarabunPSK" w:cs="TH SarabunPSK"/>
          <w:sz w:val="28"/>
        </w:rPr>
        <w:t>Boston</w:t>
      </w:r>
      <w:r w:rsidRPr="00024B10">
        <w:rPr>
          <w:rFonts w:ascii="TH SarabunPSK" w:hAnsi="TH SarabunPSK" w:cs="TH SarabunPSK"/>
          <w:sz w:val="28"/>
          <w:cs/>
        </w:rPr>
        <w:t xml:space="preserve">: </w:t>
      </w:r>
      <w:r w:rsidRPr="00024B10">
        <w:rPr>
          <w:rFonts w:ascii="TH SarabunPSK" w:hAnsi="TH SarabunPSK" w:cs="TH SarabunPSK"/>
          <w:sz w:val="28"/>
        </w:rPr>
        <w:t>PWS Kent</w:t>
      </w:r>
      <w:r w:rsidRPr="00024B10">
        <w:rPr>
          <w:rFonts w:ascii="TH SarabunPSK" w:hAnsi="TH SarabunPSK" w:cs="TH SarabunPSK"/>
          <w:sz w:val="28"/>
          <w:cs/>
        </w:rPr>
        <w:t>.</w:t>
      </w:r>
    </w:p>
    <w:p w14:paraId="201CF3B8"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Castro, C</w:t>
      </w:r>
      <w:r w:rsidRPr="00024B10">
        <w:rPr>
          <w:rFonts w:ascii="TH SarabunPSK" w:hAnsi="TH SarabunPSK" w:cs="TH SarabunPSK"/>
          <w:sz w:val="28"/>
          <w:cs/>
        </w:rPr>
        <w:t xml:space="preserve">. </w:t>
      </w:r>
      <w:r w:rsidRPr="00024B10">
        <w:rPr>
          <w:rFonts w:ascii="TH SarabunPSK" w:hAnsi="TH SarabunPSK" w:cs="TH SarabunPSK"/>
          <w:sz w:val="28"/>
        </w:rPr>
        <w:t>B</w:t>
      </w:r>
      <w:r w:rsidRPr="00024B10">
        <w:rPr>
          <w:rFonts w:ascii="TH SarabunPSK" w:hAnsi="TH SarabunPSK" w:cs="TH SarabunPSK"/>
          <w:sz w:val="28"/>
          <w:cs/>
        </w:rPr>
        <w:t>.</w:t>
      </w:r>
      <w:r w:rsidRPr="00024B10">
        <w:rPr>
          <w:rFonts w:ascii="TH SarabunPSK" w:hAnsi="TH SarabunPSK" w:cs="TH SarabunPSK"/>
          <w:sz w:val="28"/>
        </w:rPr>
        <w:t>, Armario, E</w:t>
      </w:r>
      <w:r w:rsidRPr="00024B10">
        <w:rPr>
          <w:rFonts w:ascii="TH SarabunPSK" w:hAnsi="TH SarabunPSK" w:cs="TH SarabunPSK"/>
          <w:sz w:val="28"/>
          <w:cs/>
        </w:rPr>
        <w:t xml:space="preserve">. </w:t>
      </w:r>
      <w:r w:rsidRPr="00024B10">
        <w:rPr>
          <w:rFonts w:ascii="TH SarabunPSK" w:hAnsi="TH SarabunPSK" w:cs="TH SarabunPSK"/>
          <w:sz w:val="28"/>
        </w:rPr>
        <w:t>M</w:t>
      </w:r>
      <w:r w:rsidRPr="00024B10">
        <w:rPr>
          <w:rFonts w:ascii="TH SarabunPSK" w:hAnsi="TH SarabunPSK" w:cs="TH SarabunPSK"/>
          <w:sz w:val="28"/>
          <w:cs/>
        </w:rPr>
        <w:t xml:space="preserve">. </w:t>
      </w:r>
      <w:r w:rsidRPr="00024B10">
        <w:rPr>
          <w:rFonts w:ascii="TH SarabunPSK" w:hAnsi="TH SarabunPSK" w:cs="TH SarabunPSK"/>
          <w:sz w:val="28"/>
        </w:rPr>
        <w:t>and Ruiz, D</w:t>
      </w:r>
      <w:r w:rsidRPr="00024B10">
        <w:rPr>
          <w:rFonts w:ascii="TH SarabunPSK" w:hAnsi="TH SarabunPSK" w:cs="TH SarabunPSK"/>
          <w:sz w:val="28"/>
          <w:cs/>
        </w:rPr>
        <w:t xml:space="preserve">. </w:t>
      </w:r>
      <w:r w:rsidRPr="00024B10">
        <w:rPr>
          <w:rFonts w:ascii="TH SarabunPSK" w:hAnsi="TH SarabunPSK" w:cs="TH SarabunPSK"/>
          <w:sz w:val="28"/>
        </w:rPr>
        <w:t>M</w:t>
      </w:r>
      <w:r w:rsidRPr="00024B10">
        <w:rPr>
          <w:rFonts w:ascii="TH SarabunPSK" w:hAnsi="TH SarabunPSK" w:cs="TH SarabunPSK"/>
          <w:sz w:val="28"/>
          <w:cs/>
        </w:rPr>
        <w:t>. (</w:t>
      </w:r>
      <w:r w:rsidRPr="00024B10">
        <w:rPr>
          <w:rFonts w:ascii="TH SarabunPSK" w:hAnsi="TH SarabunPSK" w:cs="TH SarabunPSK"/>
          <w:sz w:val="28"/>
        </w:rPr>
        <w:t>2004</w:t>
      </w:r>
      <w:r w:rsidRPr="00024B10">
        <w:rPr>
          <w:rFonts w:ascii="TH SarabunPSK" w:hAnsi="TH SarabunPSK" w:cs="TH SarabunPSK"/>
          <w:sz w:val="28"/>
          <w:cs/>
        </w:rPr>
        <w:t xml:space="preserve">). </w:t>
      </w:r>
      <w:r w:rsidRPr="00024B10">
        <w:rPr>
          <w:rFonts w:ascii="TH SarabunPSK" w:hAnsi="TH SarabunPSK" w:cs="TH SarabunPSK"/>
          <w:b/>
          <w:bCs/>
          <w:sz w:val="28"/>
        </w:rPr>
        <w:t>The Influence of Employee Organizational Citizenship Behavior on Customer Loyalty</w:t>
      </w:r>
      <w:r w:rsidRPr="00024B10">
        <w:rPr>
          <w:rFonts w:ascii="TH SarabunPSK" w:hAnsi="TH SarabunPSK" w:cs="TH SarabunPSK"/>
          <w:sz w:val="28"/>
          <w:cs/>
        </w:rPr>
        <w:t xml:space="preserve">. </w:t>
      </w:r>
      <w:r w:rsidRPr="00024B10">
        <w:rPr>
          <w:rFonts w:ascii="TH SarabunPSK" w:hAnsi="TH SarabunPSK" w:cs="TH SarabunPSK"/>
          <w:sz w:val="28"/>
        </w:rPr>
        <w:t>International Journal of Service Industry Management, 15</w:t>
      </w:r>
      <w:r w:rsidRPr="00024B10">
        <w:rPr>
          <w:rFonts w:ascii="TH SarabunPSK" w:hAnsi="TH SarabunPSK" w:cs="TH SarabunPSK"/>
          <w:sz w:val="28"/>
          <w:cs/>
        </w:rPr>
        <w:t>(</w:t>
      </w:r>
      <w:r w:rsidRPr="00024B10">
        <w:rPr>
          <w:rFonts w:ascii="TH SarabunPSK" w:hAnsi="TH SarabunPSK" w:cs="TH SarabunPSK"/>
          <w:sz w:val="28"/>
        </w:rPr>
        <w:t>1</w:t>
      </w:r>
      <w:r w:rsidRPr="00024B10">
        <w:rPr>
          <w:rFonts w:ascii="TH SarabunPSK" w:hAnsi="TH SarabunPSK" w:cs="TH SarabunPSK"/>
          <w:sz w:val="28"/>
          <w:cs/>
        </w:rPr>
        <w:t>)</w:t>
      </w:r>
      <w:r w:rsidRPr="00024B10">
        <w:rPr>
          <w:rFonts w:ascii="TH SarabunPSK" w:hAnsi="TH SarabunPSK" w:cs="TH SarabunPSK"/>
          <w:sz w:val="28"/>
        </w:rPr>
        <w:t>, pp. 27</w:t>
      </w:r>
      <w:r w:rsidRPr="00024B10">
        <w:rPr>
          <w:rFonts w:ascii="TH SarabunPSK" w:hAnsi="TH SarabunPSK" w:cs="TH SarabunPSK"/>
          <w:sz w:val="28"/>
          <w:cs/>
        </w:rPr>
        <w:t>-</w:t>
      </w:r>
      <w:r w:rsidRPr="00024B10">
        <w:rPr>
          <w:rFonts w:ascii="TH SarabunPSK" w:hAnsi="TH SarabunPSK" w:cs="TH SarabunPSK"/>
          <w:sz w:val="28"/>
        </w:rPr>
        <w:t>53</w:t>
      </w:r>
      <w:r w:rsidRPr="00024B10">
        <w:rPr>
          <w:rFonts w:ascii="TH SarabunPSK" w:hAnsi="TH SarabunPSK" w:cs="TH SarabunPSK"/>
          <w:sz w:val="28"/>
          <w:cs/>
        </w:rPr>
        <w:t>.</w:t>
      </w:r>
    </w:p>
    <w:p w14:paraId="11BEA0F4"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Christensen, </w:t>
      </w:r>
      <w:hyperlink r:id="rId11" w:history="1">
        <w:r w:rsidRPr="00024B10">
          <w:rPr>
            <w:rFonts w:ascii="TH SarabunPSK" w:hAnsi="TH SarabunPSK" w:cs="TH SarabunPSK"/>
            <w:sz w:val="28"/>
          </w:rPr>
          <w:t>Clayton M.</w:t>
        </w:r>
      </w:hyperlink>
      <w:r w:rsidRPr="00024B10">
        <w:rPr>
          <w:rFonts w:ascii="TH SarabunPSK" w:hAnsi="TH SarabunPSK" w:cs="TH SarabunPSK"/>
          <w:sz w:val="28"/>
        </w:rPr>
        <w:t xml:space="preserve">, Raynor, </w:t>
      </w:r>
      <w:hyperlink r:id="rId12" w:history="1">
        <w:r w:rsidRPr="00024B10">
          <w:rPr>
            <w:rFonts w:ascii="TH SarabunPSK" w:hAnsi="TH SarabunPSK" w:cs="TH SarabunPSK"/>
            <w:sz w:val="28"/>
          </w:rPr>
          <w:t>Michael E.</w:t>
        </w:r>
      </w:hyperlink>
      <w:r w:rsidRPr="00024B10">
        <w:rPr>
          <w:rFonts w:ascii="TH SarabunPSK" w:hAnsi="TH SarabunPSK" w:cs="TH SarabunPSK"/>
          <w:sz w:val="28"/>
        </w:rPr>
        <w:t xml:space="preserve">, and McDonald, </w:t>
      </w:r>
      <w:hyperlink r:id="rId13" w:history="1">
        <w:r w:rsidRPr="00024B10">
          <w:rPr>
            <w:rFonts w:ascii="TH SarabunPSK" w:hAnsi="TH SarabunPSK" w:cs="TH SarabunPSK"/>
            <w:sz w:val="28"/>
          </w:rPr>
          <w:t>Rory</w:t>
        </w:r>
      </w:hyperlink>
      <w:r w:rsidRPr="00024B10">
        <w:rPr>
          <w:rFonts w:ascii="TH SarabunPSK" w:hAnsi="TH SarabunPSK" w:cs="TH SarabunPSK"/>
          <w:sz w:val="28"/>
        </w:rPr>
        <w:t xml:space="preserve">. (December 2015). </w:t>
      </w:r>
      <w:r w:rsidRPr="00024B10">
        <w:rPr>
          <w:rFonts w:ascii="TH SarabunPSK" w:hAnsi="TH SarabunPSK" w:cs="TH SarabunPSK"/>
          <w:b/>
          <w:bCs/>
          <w:sz w:val="28"/>
        </w:rPr>
        <w:t>What Is Disruptive Innovation</w:t>
      </w:r>
      <w:r w:rsidRPr="00024B10">
        <w:rPr>
          <w:rFonts w:ascii="TH SarabunPSK" w:hAnsi="TH SarabunPSK" w:cs="TH SarabunPSK"/>
          <w:sz w:val="28"/>
        </w:rPr>
        <w:t>? Harvard Business Review, pp.44–53.</w:t>
      </w:r>
    </w:p>
    <w:p w14:paraId="59317294"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Daft, Richard L.</w:t>
      </w:r>
      <w:r w:rsidRPr="00024B10">
        <w:rPr>
          <w:rFonts w:ascii="TH SarabunPSK" w:hAnsi="TH SarabunPSK" w:cs="TH SarabunPSK"/>
          <w:sz w:val="28"/>
          <w:cs/>
        </w:rPr>
        <w:t xml:space="preserve"> </w:t>
      </w:r>
      <w:r w:rsidRPr="00024B10">
        <w:rPr>
          <w:rFonts w:ascii="TH SarabunPSK" w:hAnsi="TH SarabunPSK" w:cs="TH SarabunPSK"/>
          <w:sz w:val="28"/>
        </w:rPr>
        <w:t>(</w:t>
      </w:r>
      <w:r w:rsidRPr="00024B10">
        <w:rPr>
          <w:rFonts w:ascii="TH SarabunPSK" w:hAnsi="TH SarabunPSK" w:cs="TH SarabunPSK"/>
          <w:sz w:val="28"/>
          <w:cs/>
        </w:rPr>
        <w:t>2006).</w:t>
      </w:r>
      <w:r w:rsidRPr="00024B10">
        <w:rPr>
          <w:rFonts w:ascii="TH SarabunPSK" w:hAnsi="TH SarabunPSK" w:cs="TH SarabunPSK"/>
          <w:sz w:val="28"/>
        </w:rPr>
        <w:t xml:space="preserve"> </w:t>
      </w:r>
      <w:r w:rsidRPr="00024B10">
        <w:rPr>
          <w:rFonts w:ascii="TH SarabunPSK" w:hAnsi="TH SarabunPSK" w:cs="TH SarabunPSK"/>
          <w:b/>
          <w:bCs/>
          <w:sz w:val="28"/>
        </w:rPr>
        <w:t>The New Era of Management</w:t>
      </w:r>
      <w:r w:rsidRPr="00024B10">
        <w:rPr>
          <w:rFonts w:ascii="TH SarabunPSK" w:hAnsi="TH SarabunPSK" w:cs="TH SarabunPSK"/>
          <w:sz w:val="28"/>
        </w:rPr>
        <w:t xml:space="preserve">. Mason: South-Western Thomson. </w:t>
      </w:r>
    </w:p>
    <w:p w14:paraId="59056B9C" w14:textId="77777777" w:rsidR="007F15A2" w:rsidRPr="003E61FF" w:rsidRDefault="007F15A2" w:rsidP="007F15A2">
      <w:pPr>
        <w:spacing w:line="240" w:lineRule="auto"/>
        <w:ind w:left="900" w:hanging="900"/>
        <w:jc w:val="left"/>
        <w:rPr>
          <w:rFonts w:ascii="TH SarabunPSK" w:hAnsi="TH SarabunPSK" w:cs="TH SarabunPSK"/>
          <w:spacing w:val="-6"/>
          <w:sz w:val="28"/>
        </w:rPr>
      </w:pPr>
      <w:r w:rsidRPr="003E61FF">
        <w:rPr>
          <w:rFonts w:ascii="TH SarabunPSK" w:hAnsi="TH SarabunPSK" w:cs="TH SarabunPSK"/>
          <w:spacing w:val="-6"/>
          <w:sz w:val="28"/>
        </w:rPr>
        <w:t xml:space="preserve">DuBrin, Andrew J. (2005). </w:t>
      </w:r>
      <w:r w:rsidRPr="003E61FF">
        <w:rPr>
          <w:rFonts w:ascii="TH SarabunPSK" w:hAnsi="TH SarabunPSK" w:cs="TH SarabunPSK"/>
          <w:b/>
          <w:bCs/>
          <w:spacing w:val="-6"/>
          <w:sz w:val="28"/>
        </w:rPr>
        <w:t>Fundamentals of Organizational Behavior</w:t>
      </w:r>
      <w:r w:rsidRPr="003E61FF">
        <w:rPr>
          <w:rFonts w:ascii="TH SarabunPSK" w:hAnsi="TH SarabunPSK" w:cs="TH SarabunPSK"/>
          <w:spacing w:val="-6"/>
          <w:sz w:val="28"/>
        </w:rPr>
        <w:t>. (3</w:t>
      </w:r>
      <w:r w:rsidRPr="003E61FF">
        <w:rPr>
          <w:rFonts w:ascii="TH SarabunPSK" w:hAnsi="TH SarabunPSK" w:cs="TH SarabunPSK"/>
          <w:spacing w:val="-6"/>
          <w:sz w:val="28"/>
          <w:vertAlign w:val="superscript"/>
        </w:rPr>
        <w:t>rd</w:t>
      </w:r>
      <w:r w:rsidRPr="003E61FF">
        <w:rPr>
          <w:rFonts w:ascii="TH SarabunPSK" w:hAnsi="TH SarabunPSK" w:cs="TH SarabunPSK"/>
          <w:spacing w:val="-6"/>
          <w:sz w:val="28"/>
        </w:rPr>
        <w:t xml:space="preserve"> ed.). Australia: Thomson.</w:t>
      </w:r>
    </w:p>
    <w:p w14:paraId="3FFE2354"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Dymock, D. and McCarthy, C. (2006). </w:t>
      </w:r>
      <w:r w:rsidRPr="00024B10">
        <w:rPr>
          <w:rFonts w:ascii="TH SarabunPSK" w:hAnsi="TH SarabunPSK" w:cs="TH SarabunPSK"/>
          <w:b/>
          <w:bCs/>
          <w:sz w:val="28"/>
        </w:rPr>
        <w:t>Towards a Learning Organization: Employee Perceptions</w:t>
      </w:r>
      <w:r w:rsidRPr="00024B10">
        <w:rPr>
          <w:rFonts w:ascii="TH SarabunPSK" w:hAnsi="TH SarabunPSK" w:cs="TH SarabunPSK"/>
          <w:sz w:val="28"/>
        </w:rPr>
        <w:t>. The Learning Organization, 13(5), pp.525-536.</w:t>
      </w:r>
    </w:p>
    <w:p w14:paraId="139E1753"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Erkmen, E</w:t>
      </w:r>
      <w:r w:rsidRPr="00024B10">
        <w:rPr>
          <w:rFonts w:ascii="TH SarabunPSK" w:hAnsi="TH SarabunPSK" w:cs="TH SarabunPSK"/>
          <w:sz w:val="28"/>
          <w:cs/>
        </w:rPr>
        <w:t xml:space="preserve">. </w:t>
      </w:r>
      <w:r w:rsidRPr="00024B10">
        <w:rPr>
          <w:rFonts w:ascii="TH SarabunPSK" w:hAnsi="TH SarabunPSK" w:cs="TH SarabunPSK"/>
          <w:sz w:val="28"/>
        </w:rPr>
        <w:t>and Hancer, M</w:t>
      </w:r>
      <w:r w:rsidRPr="00024B10">
        <w:rPr>
          <w:rFonts w:ascii="TH SarabunPSK" w:hAnsi="TH SarabunPSK" w:cs="TH SarabunPSK"/>
          <w:sz w:val="28"/>
          <w:cs/>
        </w:rPr>
        <w:t>. (</w:t>
      </w:r>
      <w:r w:rsidRPr="00024B10">
        <w:rPr>
          <w:rFonts w:ascii="TH SarabunPSK" w:hAnsi="TH SarabunPSK" w:cs="TH SarabunPSK"/>
          <w:sz w:val="28"/>
        </w:rPr>
        <w:t>2015</w:t>
      </w:r>
      <w:r w:rsidRPr="00024B10">
        <w:rPr>
          <w:rFonts w:ascii="TH SarabunPSK" w:hAnsi="TH SarabunPSK" w:cs="TH SarabunPSK"/>
          <w:sz w:val="28"/>
          <w:cs/>
        </w:rPr>
        <w:t xml:space="preserve">). </w:t>
      </w:r>
      <w:r w:rsidRPr="00024B10">
        <w:rPr>
          <w:rFonts w:ascii="TH SarabunPSK" w:hAnsi="TH SarabunPSK" w:cs="TH SarabunPSK"/>
          <w:b/>
          <w:bCs/>
          <w:sz w:val="28"/>
        </w:rPr>
        <w:t>Linking Brand Commitment and Brand Citizenship Behaviors of Airline Employees</w:t>
      </w:r>
      <w:r w:rsidRPr="00024B10">
        <w:rPr>
          <w:rFonts w:ascii="TH SarabunPSK" w:hAnsi="TH SarabunPSK" w:cs="TH SarabunPSK"/>
          <w:sz w:val="28"/>
          <w:cs/>
        </w:rPr>
        <w:t xml:space="preserve">. </w:t>
      </w:r>
      <w:r w:rsidRPr="00024B10">
        <w:rPr>
          <w:rFonts w:ascii="TH SarabunPSK" w:hAnsi="TH SarabunPSK" w:cs="TH SarabunPSK"/>
          <w:sz w:val="28"/>
        </w:rPr>
        <w:t>Journal of Air Transport Management, 4</w:t>
      </w:r>
      <w:r w:rsidRPr="00024B10">
        <w:rPr>
          <w:rFonts w:ascii="TH SarabunPSK" w:hAnsi="TH SarabunPSK" w:cs="TH SarabunPSK"/>
          <w:sz w:val="28"/>
          <w:cs/>
        </w:rPr>
        <w:t>(</w:t>
      </w:r>
      <w:r w:rsidRPr="00024B10">
        <w:rPr>
          <w:rFonts w:ascii="TH SarabunPSK" w:hAnsi="TH SarabunPSK" w:cs="TH SarabunPSK"/>
          <w:sz w:val="28"/>
        </w:rPr>
        <w:t>2</w:t>
      </w:r>
      <w:r w:rsidRPr="00024B10">
        <w:rPr>
          <w:rFonts w:ascii="TH SarabunPSK" w:hAnsi="TH SarabunPSK" w:cs="TH SarabunPSK"/>
          <w:sz w:val="28"/>
          <w:cs/>
        </w:rPr>
        <w:t>)</w:t>
      </w:r>
      <w:r w:rsidRPr="00024B10">
        <w:rPr>
          <w:rFonts w:ascii="TH SarabunPSK" w:hAnsi="TH SarabunPSK" w:cs="TH SarabunPSK"/>
          <w:sz w:val="28"/>
        </w:rPr>
        <w:t>, pp.47</w:t>
      </w:r>
      <w:r w:rsidRPr="00024B10">
        <w:rPr>
          <w:rFonts w:ascii="TH SarabunPSK" w:hAnsi="TH SarabunPSK" w:cs="TH SarabunPSK"/>
          <w:sz w:val="28"/>
          <w:cs/>
        </w:rPr>
        <w:t>-</w:t>
      </w:r>
      <w:r w:rsidRPr="00024B10">
        <w:rPr>
          <w:rFonts w:ascii="TH SarabunPSK" w:hAnsi="TH SarabunPSK" w:cs="TH SarabunPSK"/>
          <w:sz w:val="28"/>
        </w:rPr>
        <w:t>54</w:t>
      </w:r>
      <w:r w:rsidRPr="00024B10">
        <w:rPr>
          <w:rFonts w:ascii="TH SarabunPSK" w:hAnsi="TH SarabunPSK" w:cs="TH SarabunPSK"/>
          <w:sz w:val="28"/>
          <w:cs/>
        </w:rPr>
        <w:t>.</w:t>
      </w:r>
    </w:p>
    <w:p w14:paraId="32F17B68"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Falkenburg, K., and Schyns, B. (2007). </w:t>
      </w:r>
      <w:r w:rsidRPr="00024B10">
        <w:rPr>
          <w:rFonts w:ascii="TH SarabunPSK" w:hAnsi="TH SarabunPSK" w:cs="TH SarabunPSK"/>
          <w:b/>
          <w:bCs/>
          <w:sz w:val="28"/>
        </w:rPr>
        <w:t>Work Satisfaction, Organizational Commitment and Withdrawal Behaviors</w:t>
      </w:r>
      <w:r w:rsidRPr="00024B10">
        <w:rPr>
          <w:rFonts w:ascii="TH SarabunPSK" w:hAnsi="TH SarabunPSK" w:cs="TH SarabunPSK"/>
          <w:sz w:val="28"/>
        </w:rPr>
        <w:t xml:space="preserve">. Manag Res News, 30(10), pp.708–723. </w:t>
      </w:r>
    </w:p>
    <w:p w14:paraId="75181DB8" w14:textId="6D3D72A1"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George, Bill. (Feb 17, 2017). </w:t>
      </w:r>
      <w:r w:rsidRPr="00024B10">
        <w:rPr>
          <w:rFonts w:ascii="TH SarabunPSK" w:hAnsi="TH SarabunPSK" w:cs="TH SarabunPSK"/>
          <w:b/>
          <w:bCs/>
          <w:sz w:val="28"/>
        </w:rPr>
        <w:t xml:space="preserve">VUCA 2.0: A Strategy for Steady Leadership </w:t>
      </w:r>
      <w:r w:rsidR="003E61FF" w:rsidRPr="00024B10">
        <w:rPr>
          <w:rFonts w:ascii="TH SarabunPSK" w:hAnsi="TH SarabunPSK" w:cs="TH SarabunPSK"/>
          <w:b/>
          <w:bCs/>
          <w:sz w:val="28"/>
        </w:rPr>
        <w:t>i</w:t>
      </w:r>
      <w:r w:rsidRPr="00024B10">
        <w:rPr>
          <w:rFonts w:ascii="TH SarabunPSK" w:hAnsi="TH SarabunPSK" w:cs="TH SarabunPSK"/>
          <w:b/>
          <w:bCs/>
          <w:sz w:val="28"/>
        </w:rPr>
        <w:t>n An Unsteady World</w:t>
      </w:r>
      <w:r w:rsidRPr="00024B10">
        <w:rPr>
          <w:rFonts w:ascii="TH SarabunPSK" w:hAnsi="TH SarabunPSK" w:cs="TH SarabunPSK"/>
          <w:sz w:val="28"/>
        </w:rPr>
        <w:t xml:space="preserve">. Forbes Media (Magazine online). Available from: </w:t>
      </w:r>
      <w:hyperlink r:id="rId14" w:anchor="c2c714013d84" w:history="1">
        <w:r w:rsidRPr="00024B10">
          <w:rPr>
            <w:rFonts w:ascii="TH SarabunPSK" w:hAnsi="TH SarabunPSK" w:cs="TH SarabunPSK"/>
            <w:sz w:val="28"/>
          </w:rPr>
          <w:t>https://www.forbes.com</w:t>
        </w:r>
      </w:hyperlink>
      <w:r w:rsidR="000E4628" w:rsidRPr="00024B10">
        <w:rPr>
          <w:rFonts w:ascii="TH SarabunPSK" w:hAnsi="TH SarabunPSK" w:cs="TH SarabunPSK"/>
          <w:sz w:val="28"/>
        </w:rPr>
        <w:t xml:space="preserve"> </w:t>
      </w:r>
    </w:p>
    <w:p w14:paraId="39390CFC" w14:textId="77777777" w:rsidR="007F15A2" w:rsidRPr="000E4628" w:rsidRDefault="007F15A2" w:rsidP="007F15A2">
      <w:pPr>
        <w:spacing w:line="240" w:lineRule="auto"/>
        <w:ind w:left="900" w:hanging="900"/>
        <w:jc w:val="left"/>
        <w:rPr>
          <w:rFonts w:ascii="TH SarabunPSK" w:hAnsi="TH SarabunPSK" w:cs="TH SarabunPSK"/>
          <w:spacing w:val="-6"/>
          <w:sz w:val="28"/>
        </w:rPr>
      </w:pPr>
      <w:r w:rsidRPr="000E4628">
        <w:rPr>
          <w:rFonts w:ascii="TH SarabunPSK" w:hAnsi="TH SarabunPSK" w:cs="TH SarabunPSK"/>
          <w:spacing w:val="-6"/>
          <w:sz w:val="28"/>
        </w:rPr>
        <w:t>Gonzales, Jose Varela, and Garazo, Teresa Garcia</w:t>
      </w:r>
      <w:r w:rsidRPr="000E4628">
        <w:rPr>
          <w:rFonts w:ascii="TH SarabunPSK" w:hAnsi="TH SarabunPSK" w:cs="TH SarabunPSK"/>
          <w:spacing w:val="-6"/>
          <w:sz w:val="28"/>
          <w:cs/>
        </w:rPr>
        <w:t>. (</w:t>
      </w:r>
      <w:r w:rsidRPr="000E4628">
        <w:rPr>
          <w:rFonts w:ascii="TH SarabunPSK" w:hAnsi="TH SarabunPSK" w:cs="TH SarabunPSK"/>
          <w:spacing w:val="-6"/>
          <w:sz w:val="28"/>
        </w:rPr>
        <w:t>2006)</w:t>
      </w:r>
      <w:r w:rsidRPr="000E4628">
        <w:rPr>
          <w:rFonts w:ascii="TH SarabunPSK" w:hAnsi="TH SarabunPSK" w:cs="TH SarabunPSK"/>
          <w:spacing w:val="-6"/>
          <w:sz w:val="28"/>
          <w:cs/>
        </w:rPr>
        <w:t>.</w:t>
      </w:r>
      <w:r w:rsidRPr="000E4628">
        <w:rPr>
          <w:rFonts w:ascii="TH SarabunPSK" w:hAnsi="TH SarabunPSK" w:cs="TH SarabunPSK"/>
          <w:spacing w:val="-6"/>
          <w:sz w:val="28"/>
        </w:rPr>
        <w:t xml:space="preserve"> </w:t>
      </w:r>
      <w:r w:rsidRPr="000E4628">
        <w:rPr>
          <w:rFonts w:ascii="TH SarabunPSK" w:hAnsi="TH SarabunPSK" w:cs="TH SarabunPSK"/>
          <w:b/>
          <w:bCs/>
          <w:spacing w:val="-6"/>
          <w:sz w:val="28"/>
        </w:rPr>
        <w:t>Structural Relationship Between Organizational Service Orientation, Contact Employee Job Satisfaction and Citizenship Behavior</w:t>
      </w:r>
      <w:r w:rsidRPr="000E4628">
        <w:rPr>
          <w:rFonts w:ascii="TH SarabunPSK" w:hAnsi="TH SarabunPSK" w:cs="TH SarabunPSK"/>
          <w:spacing w:val="-6"/>
          <w:sz w:val="28"/>
        </w:rPr>
        <w:t>. International Journal of Service Industry Management, 17(1), pp</w:t>
      </w:r>
      <w:r w:rsidRPr="000E4628">
        <w:rPr>
          <w:rFonts w:ascii="TH SarabunPSK" w:hAnsi="TH SarabunPSK" w:cs="TH SarabunPSK"/>
          <w:spacing w:val="-6"/>
          <w:sz w:val="28"/>
          <w:cs/>
        </w:rPr>
        <w:t xml:space="preserve">. </w:t>
      </w:r>
      <w:r w:rsidRPr="000E4628">
        <w:rPr>
          <w:rFonts w:ascii="TH SarabunPSK" w:hAnsi="TH SarabunPSK" w:cs="TH SarabunPSK"/>
          <w:spacing w:val="-6"/>
          <w:sz w:val="28"/>
        </w:rPr>
        <w:t>23</w:t>
      </w:r>
      <w:r w:rsidRPr="000E4628">
        <w:rPr>
          <w:rFonts w:ascii="TH SarabunPSK" w:hAnsi="TH SarabunPSK" w:cs="TH SarabunPSK"/>
          <w:spacing w:val="-6"/>
          <w:sz w:val="28"/>
          <w:cs/>
        </w:rPr>
        <w:t>-</w:t>
      </w:r>
      <w:r w:rsidRPr="000E4628">
        <w:rPr>
          <w:rFonts w:ascii="TH SarabunPSK" w:hAnsi="TH SarabunPSK" w:cs="TH SarabunPSK"/>
          <w:spacing w:val="-6"/>
          <w:sz w:val="28"/>
        </w:rPr>
        <w:t>50</w:t>
      </w:r>
      <w:r w:rsidRPr="000E4628">
        <w:rPr>
          <w:rFonts w:ascii="TH SarabunPSK" w:hAnsi="TH SarabunPSK" w:cs="TH SarabunPSK"/>
          <w:spacing w:val="-6"/>
          <w:sz w:val="28"/>
          <w:cs/>
        </w:rPr>
        <w:t>.</w:t>
      </w:r>
    </w:p>
    <w:p w14:paraId="5CB4042D"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Herzberg, Frederick, Musner, Bernard and Synderman, Barbara B. (1959). </w:t>
      </w:r>
      <w:r w:rsidRPr="00024B10">
        <w:rPr>
          <w:rFonts w:ascii="TH SarabunPSK" w:hAnsi="TH SarabunPSK" w:cs="TH SarabunPSK"/>
          <w:b/>
          <w:bCs/>
          <w:sz w:val="28"/>
        </w:rPr>
        <w:t>The Motivation to Work</w:t>
      </w:r>
      <w:r w:rsidRPr="00024B10">
        <w:rPr>
          <w:rFonts w:ascii="TH SarabunPSK" w:hAnsi="TH SarabunPSK" w:cs="TH SarabunPSK"/>
          <w:sz w:val="28"/>
        </w:rPr>
        <w:t>. New York: John &amp; Wiley &amp; Sons.</w:t>
      </w:r>
    </w:p>
    <w:p w14:paraId="01110A05"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Ivancevich, John M., Konoposke, Robert., and Matteson, Michael T. (</w:t>
      </w:r>
      <w:r w:rsidRPr="00024B10">
        <w:rPr>
          <w:rFonts w:ascii="TH SarabunPSK" w:hAnsi="TH SarabunPSK" w:cs="TH SarabunPSK"/>
          <w:sz w:val="28"/>
          <w:cs/>
        </w:rPr>
        <w:t>2008</w:t>
      </w:r>
      <w:r w:rsidRPr="00024B10">
        <w:rPr>
          <w:rFonts w:ascii="TH SarabunPSK" w:hAnsi="TH SarabunPSK" w:cs="TH SarabunPSK"/>
          <w:sz w:val="28"/>
        </w:rPr>
        <w:t xml:space="preserve">). </w:t>
      </w:r>
      <w:r w:rsidRPr="00024B10">
        <w:rPr>
          <w:rFonts w:ascii="TH SarabunPSK" w:hAnsi="TH SarabunPSK" w:cs="TH SarabunPSK"/>
          <w:b/>
          <w:bCs/>
          <w:sz w:val="28"/>
        </w:rPr>
        <w:t>Organizational Behavior and Management</w:t>
      </w:r>
      <w:r w:rsidRPr="00024B10">
        <w:rPr>
          <w:rFonts w:ascii="TH SarabunPSK" w:hAnsi="TH SarabunPSK" w:cs="TH SarabunPSK"/>
          <w:sz w:val="28"/>
        </w:rPr>
        <w:t>. (8</w:t>
      </w:r>
      <w:r w:rsidRPr="00024B10">
        <w:rPr>
          <w:rFonts w:ascii="TH SarabunPSK" w:hAnsi="TH SarabunPSK" w:cs="TH SarabunPSK"/>
          <w:sz w:val="28"/>
          <w:vertAlign w:val="superscript"/>
        </w:rPr>
        <w:t>th</w:t>
      </w:r>
      <w:r w:rsidRPr="00024B10">
        <w:rPr>
          <w:rFonts w:ascii="TH SarabunPSK" w:hAnsi="TH SarabunPSK" w:cs="TH SarabunPSK"/>
          <w:sz w:val="28"/>
        </w:rPr>
        <w:t xml:space="preserve"> ed.). Boston: McGraw-Hill/Irwin. </w:t>
      </w:r>
    </w:p>
    <w:p w14:paraId="05BA02DD"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Kladerndong, Saifon</w:t>
      </w:r>
      <w:r w:rsidRPr="00024B10">
        <w:rPr>
          <w:rFonts w:ascii="TH SarabunPSK" w:hAnsi="TH SarabunPSK" w:cs="TH SarabunPSK"/>
          <w:sz w:val="28"/>
          <w:cs/>
        </w:rPr>
        <w:t xml:space="preserve">. (2009). </w:t>
      </w:r>
      <w:r w:rsidRPr="00024B10">
        <w:rPr>
          <w:rFonts w:ascii="TH SarabunPSK" w:hAnsi="TH SarabunPSK" w:cs="TH SarabunPSK"/>
          <w:b/>
          <w:bCs/>
          <w:sz w:val="28"/>
        </w:rPr>
        <w:t>The Promotion of Organizational Citizenship Behaviors for Developing to Working Efficiency of Generation Y Employees In Bangkok Metropolitan</w:t>
      </w:r>
      <w:r w:rsidRPr="00024B10">
        <w:rPr>
          <w:rFonts w:ascii="TH SarabunPSK" w:hAnsi="TH SarabunPSK" w:cs="TH SarabunPSK"/>
          <w:sz w:val="28"/>
        </w:rPr>
        <w:t>. Sripatum Review of Humanities and Social Sciences, 9(2), pp. 29-42.</w:t>
      </w:r>
    </w:p>
    <w:p w14:paraId="4C0C8FBC"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Kim, Y., Kim S. S., Seo, J. and Hyun, J. (</w:t>
      </w:r>
      <w:r w:rsidRPr="00024B10">
        <w:rPr>
          <w:rFonts w:ascii="TH SarabunPSK" w:hAnsi="TH SarabunPSK" w:cs="TH SarabunPSK"/>
          <w:sz w:val="28"/>
          <w:cs/>
        </w:rPr>
        <w:t xml:space="preserve">2011). </w:t>
      </w:r>
      <w:r w:rsidRPr="00024B10">
        <w:rPr>
          <w:rFonts w:ascii="TH SarabunPSK" w:hAnsi="TH SarabunPSK" w:cs="TH SarabunPSK"/>
          <w:b/>
          <w:bCs/>
          <w:sz w:val="28"/>
        </w:rPr>
        <w:t>Hotel Employees’ Competencies and Qualifications Required According to Hotel Divisions</w:t>
      </w:r>
      <w:r w:rsidRPr="00024B10">
        <w:rPr>
          <w:rFonts w:ascii="TH SarabunPSK" w:hAnsi="TH SarabunPSK" w:cs="TH SarabunPSK"/>
          <w:sz w:val="28"/>
        </w:rPr>
        <w:t xml:space="preserve">. Journal of Tourism, Hospitality &amp; Culinary Arts, </w:t>
      </w:r>
      <w:r w:rsidRPr="00024B10">
        <w:rPr>
          <w:rFonts w:ascii="TH SarabunPSK" w:hAnsi="TH SarabunPSK" w:cs="TH SarabunPSK"/>
          <w:sz w:val="28"/>
          <w:cs/>
        </w:rPr>
        <w:t>3</w:t>
      </w:r>
      <w:r w:rsidRPr="00024B10">
        <w:rPr>
          <w:rFonts w:ascii="TH SarabunPSK" w:hAnsi="TH SarabunPSK" w:cs="TH SarabunPSK"/>
          <w:sz w:val="28"/>
        </w:rPr>
        <w:t>(</w:t>
      </w:r>
      <w:r w:rsidRPr="00024B10">
        <w:rPr>
          <w:rFonts w:ascii="TH SarabunPSK" w:hAnsi="TH SarabunPSK" w:cs="TH SarabunPSK"/>
          <w:sz w:val="28"/>
          <w:cs/>
        </w:rPr>
        <w:t>2)</w:t>
      </w:r>
      <w:r w:rsidRPr="00024B10">
        <w:rPr>
          <w:rFonts w:ascii="TH SarabunPSK" w:hAnsi="TH SarabunPSK" w:cs="TH SarabunPSK"/>
          <w:sz w:val="28"/>
        </w:rPr>
        <w:t xml:space="preserve">, pp. </w:t>
      </w:r>
      <w:r w:rsidRPr="00024B10">
        <w:rPr>
          <w:rFonts w:ascii="TH SarabunPSK" w:hAnsi="TH SarabunPSK" w:cs="TH SarabunPSK"/>
          <w:sz w:val="28"/>
          <w:cs/>
        </w:rPr>
        <w:t>1-18.</w:t>
      </w:r>
    </w:p>
    <w:p w14:paraId="18F2EE28"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Locke, Edwin A. </w:t>
      </w:r>
      <w:r w:rsidRPr="00024B10">
        <w:rPr>
          <w:rFonts w:ascii="TH SarabunPSK" w:hAnsi="TH SarabunPSK" w:cs="TH SarabunPSK"/>
          <w:sz w:val="28"/>
          <w:cs/>
        </w:rPr>
        <w:t>(1976</w:t>
      </w:r>
      <w:r w:rsidRPr="00024B10">
        <w:rPr>
          <w:rFonts w:ascii="TH SarabunPSK" w:hAnsi="TH SarabunPSK" w:cs="TH SarabunPSK"/>
          <w:sz w:val="28"/>
        </w:rPr>
        <w:t xml:space="preserve">). “The Nature and Causes of Job Satisfaction,” In: M. D. Dunnete (Ed.), </w:t>
      </w:r>
      <w:r w:rsidRPr="00024B10">
        <w:rPr>
          <w:rFonts w:ascii="TH SarabunPSK" w:hAnsi="TH SarabunPSK" w:cs="TH SarabunPSK"/>
          <w:b/>
          <w:bCs/>
          <w:sz w:val="28"/>
        </w:rPr>
        <w:t>The</w:t>
      </w:r>
      <w:r w:rsidRPr="00024B10">
        <w:rPr>
          <w:rFonts w:ascii="TH SarabunPSK" w:hAnsi="TH SarabunPSK" w:cs="TH SarabunPSK"/>
          <w:sz w:val="28"/>
        </w:rPr>
        <w:t xml:space="preserve"> </w:t>
      </w:r>
      <w:r w:rsidRPr="00024B10">
        <w:rPr>
          <w:rFonts w:ascii="TH SarabunPSK" w:hAnsi="TH SarabunPSK" w:cs="TH SarabunPSK"/>
          <w:b/>
          <w:bCs/>
          <w:sz w:val="28"/>
        </w:rPr>
        <w:t>Handbook of Industrial and Organizational Psychology</w:t>
      </w:r>
      <w:r w:rsidRPr="00024B10">
        <w:rPr>
          <w:rFonts w:ascii="TH SarabunPSK" w:hAnsi="TH SarabunPSK" w:cs="TH SarabunPSK"/>
          <w:sz w:val="28"/>
        </w:rPr>
        <w:t xml:space="preserve">, Chicago: Rand McNally. </w:t>
      </w:r>
    </w:p>
    <w:p w14:paraId="3AA73A5D" w14:textId="77777777" w:rsidR="007F15A2" w:rsidRPr="000E4628" w:rsidRDefault="007F15A2" w:rsidP="007F15A2">
      <w:pPr>
        <w:spacing w:line="240" w:lineRule="auto"/>
        <w:ind w:left="900" w:hanging="900"/>
        <w:jc w:val="left"/>
        <w:rPr>
          <w:rFonts w:ascii="TH SarabunPSK" w:hAnsi="TH SarabunPSK" w:cs="TH SarabunPSK"/>
          <w:spacing w:val="-4"/>
          <w:sz w:val="28"/>
        </w:rPr>
      </w:pPr>
      <w:r w:rsidRPr="000E4628">
        <w:rPr>
          <w:rFonts w:ascii="TH SarabunPSK" w:hAnsi="TH SarabunPSK" w:cs="TH SarabunPSK"/>
          <w:spacing w:val="-4"/>
          <w:sz w:val="28"/>
        </w:rPr>
        <w:t xml:space="preserve">Malai, Chutima, Dangdomyouth, Pennapa, Kanhadilok, Supannee, and Suwanjaroen, Jirapuk. (October – December, 2017). </w:t>
      </w:r>
      <w:r w:rsidRPr="000E4628">
        <w:rPr>
          <w:rFonts w:ascii="TH SarabunPSK" w:hAnsi="TH SarabunPSK" w:cs="TH SarabunPSK"/>
          <w:b/>
          <w:bCs/>
          <w:spacing w:val="-4"/>
          <w:sz w:val="28"/>
        </w:rPr>
        <w:t>Promoting Organizational Citizenship Behaviors</w:t>
      </w:r>
      <w:r w:rsidRPr="000E4628">
        <w:rPr>
          <w:rFonts w:ascii="TH SarabunPSK" w:hAnsi="TH SarabunPSK" w:cs="TH SarabunPSK"/>
          <w:b/>
          <w:bCs/>
          <w:spacing w:val="-4"/>
          <w:sz w:val="28"/>
          <w:cs/>
        </w:rPr>
        <w:t xml:space="preserve">: </w:t>
      </w:r>
      <w:r w:rsidRPr="000E4628">
        <w:rPr>
          <w:rFonts w:ascii="TH SarabunPSK" w:hAnsi="TH SarabunPSK" w:cs="TH SarabunPSK"/>
          <w:b/>
          <w:bCs/>
          <w:spacing w:val="-4"/>
          <w:sz w:val="28"/>
        </w:rPr>
        <w:t>The Challenging Management for Quality Instructors</w:t>
      </w:r>
      <w:r w:rsidRPr="000E4628">
        <w:rPr>
          <w:rFonts w:ascii="TH SarabunPSK" w:hAnsi="TH SarabunPSK" w:cs="TH SarabunPSK"/>
          <w:spacing w:val="-4"/>
          <w:sz w:val="28"/>
        </w:rPr>
        <w:t>. FEU Academic Review, 11(4), pp. 34-47.</w:t>
      </w:r>
    </w:p>
    <w:p w14:paraId="3C76E6B7"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Mercer, D. (1997). </w:t>
      </w:r>
      <w:r w:rsidRPr="00024B10">
        <w:rPr>
          <w:rFonts w:ascii="TH SarabunPSK" w:hAnsi="TH SarabunPSK" w:cs="TH SarabunPSK"/>
          <w:b/>
          <w:bCs/>
          <w:sz w:val="28"/>
        </w:rPr>
        <w:t>Job Satisfaction and The Secondary Headteacher: The Creation of a Model of Job Satisfaction</w:t>
      </w:r>
      <w:r w:rsidRPr="00024B10">
        <w:rPr>
          <w:rFonts w:ascii="TH SarabunPSK" w:hAnsi="TH SarabunPSK" w:cs="TH SarabunPSK"/>
          <w:sz w:val="28"/>
        </w:rPr>
        <w:t xml:space="preserve">. Sch Leadersh Manag, 17(1), pp.57–68. </w:t>
      </w:r>
    </w:p>
    <w:p w14:paraId="387DC7A8"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lastRenderedPageBreak/>
        <w:t>Meyer, J. P., and Allen, N. J. (1991).</w:t>
      </w:r>
      <w:r w:rsidRPr="00024B10">
        <w:rPr>
          <w:rFonts w:ascii="TH SarabunPSK" w:hAnsi="TH SarabunPSK" w:cs="TH SarabunPSK"/>
          <w:b/>
          <w:bCs/>
          <w:sz w:val="28"/>
        </w:rPr>
        <w:t xml:space="preserve"> A three-component conceptualization of organizational Commitment</w:t>
      </w:r>
      <w:r w:rsidRPr="00024B10">
        <w:rPr>
          <w:rFonts w:ascii="TH SarabunPSK" w:hAnsi="TH SarabunPSK" w:cs="TH SarabunPSK"/>
          <w:sz w:val="28"/>
        </w:rPr>
        <w:t>. Human Resource Management Review, 1(1), pp.61-89.</w:t>
      </w:r>
    </w:p>
    <w:p w14:paraId="4C615551" w14:textId="77777777" w:rsidR="007F15A2" w:rsidRPr="000E4628" w:rsidRDefault="007F15A2" w:rsidP="007F15A2">
      <w:pPr>
        <w:spacing w:line="240" w:lineRule="auto"/>
        <w:ind w:left="900" w:hanging="900"/>
        <w:jc w:val="left"/>
        <w:rPr>
          <w:rFonts w:ascii="TH SarabunPSK" w:hAnsi="TH SarabunPSK" w:cs="TH SarabunPSK"/>
          <w:spacing w:val="-6"/>
          <w:sz w:val="28"/>
        </w:rPr>
      </w:pPr>
      <w:r w:rsidRPr="000E4628">
        <w:rPr>
          <w:rFonts w:ascii="TH SarabunPSK" w:hAnsi="TH SarabunPSK" w:cs="TH SarabunPSK"/>
          <w:spacing w:val="-6"/>
          <w:sz w:val="28"/>
        </w:rPr>
        <w:t xml:space="preserve">Meyer, J. P., Stanley, D. J., Herscovitch, L., and Topolnytsky, L. (2002). </w:t>
      </w:r>
      <w:r w:rsidRPr="000E4628">
        <w:rPr>
          <w:rFonts w:ascii="TH SarabunPSK" w:hAnsi="TH SarabunPSK" w:cs="TH SarabunPSK"/>
          <w:b/>
          <w:bCs/>
          <w:spacing w:val="-6"/>
          <w:sz w:val="28"/>
        </w:rPr>
        <w:t>Affective, Continuance, and Normative Commitment to the Organization : A Meta-Analysis of Antecedents. Correlates, and Consequences</w:t>
      </w:r>
      <w:r w:rsidRPr="000E4628">
        <w:rPr>
          <w:rFonts w:ascii="TH SarabunPSK" w:hAnsi="TH SarabunPSK" w:cs="TH SarabunPSK"/>
          <w:spacing w:val="-6"/>
          <w:sz w:val="28"/>
        </w:rPr>
        <w:t>. Journal of Vocational Behavior. 61(1), pp. 20-52.</w:t>
      </w:r>
    </w:p>
    <w:p w14:paraId="4D12E3BC" w14:textId="77777777" w:rsidR="007F15A2" w:rsidRPr="000E4628" w:rsidRDefault="007F15A2" w:rsidP="007F15A2">
      <w:pPr>
        <w:spacing w:line="240" w:lineRule="auto"/>
        <w:ind w:left="900" w:hanging="900"/>
        <w:jc w:val="left"/>
        <w:rPr>
          <w:rFonts w:ascii="TH SarabunPSK" w:hAnsi="TH SarabunPSK" w:cs="TH SarabunPSK"/>
          <w:spacing w:val="-6"/>
          <w:sz w:val="28"/>
        </w:rPr>
      </w:pPr>
      <w:r w:rsidRPr="000E4628">
        <w:rPr>
          <w:rFonts w:ascii="TH SarabunPSK" w:hAnsi="TH SarabunPSK" w:cs="TH SarabunPSK"/>
          <w:spacing w:val="-6"/>
          <w:sz w:val="28"/>
        </w:rPr>
        <w:t xml:space="preserve">Mowday, R. T., Porter, L. W., and Steers, R. M. (1982). </w:t>
      </w:r>
      <w:r w:rsidRPr="000E4628">
        <w:rPr>
          <w:rFonts w:ascii="TH SarabunPSK" w:hAnsi="TH SarabunPSK" w:cs="TH SarabunPSK"/>
          <w:b/>
          <w:bCs/>
          <w:spacing w:val="-6"/>
          <w:sz w:val="28"/>
        </w:rPr>
        <w:t>Employee-Organization Linkages: The Psychology of Commitment, Absenteeism, and Turnover</w:t>
      </w:r>
      <w:r w:rsidRPr="000E4628">
        <w:rPr>
          <w:rFonts w:ascii="TH SarabunPSK" w:hAnsi="TH SarabunPSK" w:cs="TH SarabunPSK"/>
          <w:spacing w:val="-6"/>
          <w:sz w:val="28"/>
        </w:rPr>
        <w:t>. San Diego, CA: Academic Press.</w:t>
      </w:r>
    </w:p>
    <w:p w14:paraId="68B77EEF"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Noermijati, D. Primasari. (August-November 2015). </w:t>
      </w:r>
      <w:r w:rsidRPr="00024B10">
        <w:rPr>
          <w:rFonts w:ascii="TH SarabunPSK" w:hAnsi="TH SarabunPSK" w:cs="TH SarabunPSK"/>
          <w:b/>
          <w:bCs/>
          <w:sz w:val="28"/>
        </w:rPr>
        <w:t>The Effect of Job Stress and Job Motivation on Employees’ Performance Through Job Satisfaction</w:t>
      </w:r>
      <w:r w:rsidRPr="00024B10">
        <w:rPr>
          <w:rFonts w:ascii="TH SarabunPSK" w:hAnsi="TH SarabunPSK" w:cs="TH SarabunPSK"/>
          <w:sz w:val="28"/>
        </w:rPr>
        <w:t xml:space="preserve"> (A study at PT. Jasa marga (Persero) Tbk. Surabaya-Gempol branch). Journal of Economics, Business, and Accountancy Ventura. 18(1), pp. 231-240.</w:t>
      </w:r>
    </w:p>
    <w:p w14:paraId="628D7648"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Organ, D</w:t>
      </w:r>
      <w:r w:rsidRPr="00024B10">
        <w:rPr>
          <w:rFonts w:ascii="TH SarabunPSK" w:hAnsi="TH SarabunPSK" w:cs="TH SarabunPSK"/>
          <w:sz w:val="28"/>
          <w:cs/>
        </w:rPr>
        <w:t xml:space="preserve">. </w:t>
      </w:r>
      <w:r w:rsidRPr="00024B10">
        <w:rPr>
          <w:rFonts w:ascii="TH SarabunPSK" w:hAnsi="TH SarabunPSK" w:cs="TH SarabunPSK"/>
          <w:sz w:val="28"/>
        </w:rPr>
        <w:t>W</w:t>
      </w:r>
      <w:r w:rsidRPr="00024B10">
        <w:rPr>
          <w:rFonts w:ascii="TH SarabunPSK" w:hAnsi="TH SarabunPSK" w:cs="TH SarabunPSK"/>
          <w:sz w:val="28"/>
          <w:cs/>
        </w:rPr>
        <w:t>. (</w:t>
      </w:r>
      <w:r w:rsidRPr="00024B10">
        <w:rPr>
          <w:rFonts w:ascii="TH SarabunPSK" w:hAnsi="TH SarabunPSK" w:cs="TH SarabunPSK"/>
          <w:sz w:val="28"/>
        </w:rPr>
        <w:t>1988</w:t>
      </w:r>
      <w:r w:rsidRPr="00024B10">
        <w:rPr>
          <w:rFonts w:ascii="TH SarabunPSK" w:hAnsi="TH SarabunPSK" w:cs="TH SarabunPSK"/>
          <w:sz w:val="28"/>
          <w:cs/>
        </w:rPr>
        <w:t xml:space="preserve">). </w:t>
      </w:r>
      <w:r w:rsidRPr="00024B10">
        <w:rPr>
          <w:rFonts w:ascii="TH SarabunPSK" w:hAnsi="TH SarabunPSK" w:cs="TH SarabunPSK"/>
          <w:b/>
          <w:bCs/>
          <w:sz w:val="28"/>
        </w:rPr>
        <w:t>Organizational Citizenship Behavior</w:t>
      </w:r>
      <w:r w:rsidRPr="00024B10">
        <w:rPr>
          <w:rFonts w:ascii="TH SarabunPSK" w:hAnsi="TH SarabunPSK" w:cs="TH SarabunPSK"/>
          <w:b/>
          <w:bCs/>
          <w:sz w:val="28"/>
          <w:cs/>
        </w:rPr>
        <w:t xml:space="preserve">: </w:t>
      </w:r>
      <w:r w:rsidRPr="00024B10">
        <w:rPr>
          <w:rFonts w:ascii="TH SarabunPSK" w:hAnsi="TH SarabunPSK" w:cs="TH SarabunPSK"/>
          <w:b/>
          <w:bCs/>
          <w:sz w:val="28"/>
        </w:rPr>
        <w:t>The Good Soldier Syndrome</w:t>
      </w:r>
      <w:r w:rsidRPr="00024B10">
        <w:rPr>
          <w:rFonts w:ascii="TH SarabunPSK" w:hAnsi="TH SarabunPSK" w:cs="TH SarabunPSK"/>
          <w:sz w:val="28"/>
          <w:cs/>
        </w:rPr>
        <w:t xml:space="preserve">. </w:t>
      </w:r>
      <w:r w:rsidRPr="00024B10">
        <w:rPr>
          <w:rFonts w:ascii="TH SarabunPSK" w:hAnsi="TH SarabunPSK" w:cs="TH SarabunPSK"/>
          <w:sz w:val="28"/>
        </w:rPr>
        <w:t>Massachusetts</w:t>
      </w:r>
      <w:r w:rsidRPr="00024B10">
        <w:rPr>
          <w:rFonts w:ascii="TH SarabunPSK" w:hAnsi="TH SarabunPSK" w:cs="TH SarabunPSK"/>
          <w:sz w:val="28"/>
          <w:cs/>
        </w:rPr>
        <w:t xml:space="preserve">: </w:t>
      </w:r>
      <w:r w:rsidRPr="00024B10">
        <w:rPr>
          <w:rFonts w:ascii="TH SarabunPSK" w:hAnsi="TH SarabunPSK" w:cs="TH SarabunPSK"/>
          <w:sz w:val="28"/>
        </w:rPr>
        <w:t>Lexinton</w:t>
      </w:r>
      <w:r w:rsidRPr="00024B10">
        <w:rPr>
          <w:rFonts w:ascii="TH SarabunPSK" w:hAnsi="TH SarabunPSK" w:cs="TH SarabunPSK"/>
          <w:sz w:val="28"/>
          <w:cs/>
        </w:rPr>
        <w:t>.</w:t>
      </w:r>
    </w:p>
    <w:p w14:paraId="67FF91BA"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trike/>
          <w:sz w:val="28"/>
        </w:rPr>
        <w:t xml:space="preserve">               </w:t>
      </w:r>
      <w:r w:rsidRPr="00024B10">
        <w:rPr>
          <w:rFonts w:ascii="TH SarabunPSK" w:hAnsi="TH SarabunPSK" w:cs="TH SarabunPSK"/>
          <w:sz w:val="28"/>
          <w:cs/>
        </w:rPr>
        <w:t xml:space="preserve">. (1997). </w:t>
      </w:r>
      <w:r w:rsidRPr="00024B10">
        <w:rPr>
          <w:rFonts w:ascii="TH SarabunPSK" w:hAnsi="TH SarabunPSK" w:cs="TH SarabunPSK"/>
          <w:b/>
          <w:bCs/>
          <w:sz w:val="28"/>
        </w:rPr>
        <w:t>Organizational Citizenship Behavior</w:t>
      </w:r>
      <w:r w:rsidRPr="00024B10">
        <w:rPr>
          <w:rFonts w:ascii="TH SarabunPSK" w:hAnsi="TH SarabunPSK" w:cs="TH SarabunPSK"/>
          <w:b/>
          <w:bCs/>
          <w:sz w:val="28"/>
          <w:cs/>
        </w:rPr>
        <w:t xml:space="preserve">: </w:t>
      </w:r>
      <w:r w:rsidRPr="00024B10">
        <w:rPr>
          <w:rFonts w:ascii="TH SarabunPSK" w:hAnsi="TH SarabunPSK" w:cs="TH SarabunPSK"/>
          <w:b/>
          <w:bCs/>
          <w:sz w:val="28"/>
        </w:rPr>
        <w:t>It's Construct Clean</w:t>
      </w:r>
      <w:r w:rsidRPr="00024B10">
        <w:rPr>
          <w:rFonts w:ascii="TH SarabunPSK" w:hAnsi="TH SarabunPSK" w:cs="TH SarabunPSK"/>
          <w:b/>
          <w:bCs/>
          <w:sz w:val="28"/>
          <w:cs/>
        </w:rPr>
        <w:t>-</w:t>
      </w:r>
      <w:r w:rsidRPr="00024B10">
        <w:rPr>
          <w:rFonts w:ascii="TH SarabunPSK" w:hAnsi="TH SarabunPSK" w:cs="TH SarabunPSK"/>
          <w:b/>
          <w:bCs/>
          <w:sz w:val="28"/>
        </w:rPr>
        <w:t>Up Time</w:t>
      </w:r>
      <w:r w:rsidRPr="00024B10">
        <w:rPr>
          <w:rFonts w:ascii="TH SarabunPSK" w:hAnsi="TH SarabunPSK" w:cs="TH SarabunPSK"/>
          <w:sz w:val="28"/>
          <w:cs/>
        </w:rPr>
        <w:t xml:space="preserve">. </w:t>
      </w:r>
      <w:r w:rsidRPr="00024B10">
        <w:rPr>
          <w:rFonts w:ascii="TH SarabunPSK" w:hAnsi="TH SarabunPSK" w:cs="TH SarabunPSK"/>
          <w:sz w:val="28"/>
        </w:rPr>
        <w:t>Hum Perform, 10, pp. 85-97</w:t>
      </w:r>
      <w:r w:rsidRPr="00024B10">
        <w:rPr>
          <w:rFonts w:ascii="TH SarabunPSK" w:hAnsi="TH SarabunPSK" w:cs="TH SarabunPSK"/>
          <w:sz w:val="28"/>
          <w:cs/>
        </w:rPr>
        <w:t>.</w:t>
      </w:r>
    </w:p>
    <w:p w14:paraId="52868A26"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Organ, D</w:t>
      </w:r>
      <w:r w:rsidRPr="00024B10">
        <w:rPr>
          <w:rFonts w:ascii="TH SarabunPSK" w:hAnsi="TH SarabunPSK" w:cs="TH SarabunPSK"/>
          <w:sz w:val="28"/>
          <w:cs/>
        </w:rPr>
        <w:t xml:space="preserve">. </w:t>
      </w:r>
      <w:r w:rsidRPr="00024B10">
        <w:rPr>
          <w:rFonts w:ascii="TH SarabunPSK" w:hAnsi="TH SarabunPSK" w:cs="TH SarabunPSK"/>
          <w:sz w:val="28"/>
        </w:rPr>
        <w:t>W</w:t>
      </w:r>
      <w:r w:rsidRPr="00024B10">
        <w:rPr>
          <w:rFonts w:ascii="TH SarabunPSK" w:hAnsi="TH SarabunPSK" w:cs="TH SarabunPSK"/>
          <w:sz w:val="28"/>
          <w:cs/>
        </w:rPr>
        <w:t>.</w:t>
      </w:r>
      <w:r w:rsidRPr="00024B10">
        <w:rPr>
          <w:rFonts w:ascii="TH SarabunPSK" w:hAnsi="TH SarabunPSK" w:cs="TH SarabunPSK"/>
          <w:sz w:val="28"/>
        </w:rPr>
        <w:t>, and Konovsky, M</w:t>
      </w:r>
      <w:r w:rsidRPr="00024B10">
        <w:rPr>
          <w:rFonts w:ascii="TH SarabunPSK" w:hAnsi="TH SarabunPSK" w:cs="TH SarabunPSK"/>
          <w:sz w:val="28"/>
          <w:cs/>
        </w:rPr>
        <w:t>. (</w:t>
      </w:r>
      <w:r w:rsidRPr="00024B10">
        <w:rPr>
          <w:rFonts w:ascii="TH SarabunPSK" w:hAnsi="TH SarabunPSK" w:cs="TH SarabunPSK"/>
          <w:sz w:val="28"/>
        </w:rPr>
        <w:t>1989</w:t>
      </w:r>
      <w:r w:rsidRPr="00024B10">
        <w:rPr>
          <w:rFonts w:ascii="TH SarabunPSK" w:hAnsi="TH SarabunPSK" w:cs="TH SarabunPSK"/>
          <w:sz w:val="28"/>
          <w:cs/>
        </w:rPr>
        <w:t>).</w:t>
      </w:r>
      <w:r w:rsidRPr="00024B10">
        <w:rPr>
          <w:rFonts w:ascii="TH SarabunPSK" w:hAnsi="TH SarabunPSK" w:cs="TH SarabunPSK"/>
          <w:sz w:val="28"/>
        </w:rPr>
        <w:t xml:space="preserve"> </w:t>
      </w:r>
      <w:r w:rsidRPr="00024B10">
        <w:rPr>
          <w:rFonts w:ascii="TH SarabunPSK" w:hAnsi="TH SarabunPSK" w:cs="TH SarabunPSK"/>
          <w:b/>
          <w:bCs/>
          <w:sz w:val="28"/>
        </w:rPr>
        <w:t>Cognitive Versus Affective Determinants of Organization Citizenship Behavior</w:t>
      </w:r>
      <w:r w:rsidRPr="00024B10">
        <w:rPr>
          <w:rFonts w:ascii="TH SarabunPSK" w:hAnsi="TH SarabunPSK" w:cs="TH SarabunPSK"/>
          <w:sz w:val="28"/>
          <w:cs/>
        </w:rPr>
        <w:t xml:space="preserve">. </w:t>
      </w:r>
      <w:r w:rsidRPr="00024B10">
        <w:rPr>
          <w:rFonts w:ascii="TH SarabunPSK" w:hAnsi="TH SarabunPSK" w:cs="TH SarabunPSK"/>
          <w:sz w:val="28"/>
        </w:rPr>
        <w:t>Journal of Applied Psychology,</w:t>
      </w:r>
      <w:r w:rsidRPr="00024B10">
        <w:rPr>
          <w:rFonts w:ascii="TH SarabunPSK" w:hAnsi="TH SarabunPSK" w:cs="TH SarabunPSK"/>
          <w:sz w:val="28"/>
          <w:cs/>
        </w:rPr>
        <w:t xml:space="preserve"> </w:t>
      </w:r>
      <w:r w:rsidRPr="00024B10">
        <w:rPr>
          <w:rFonts w:ascii="TH SarabunPSK" w:hAnsi="TH SarabunPSK" w:cs="TH SarabunPSK"/>
          <w:sz w:val="28"/>
        </w:rPr>
        <w:t>74</w:t>
      </w:r>
      <w:r w:rsidRPr="00024B10">
        <w:rPr>
          <w:rFonts w:ascii="TH SarabunPSK" w:hAnsi="TH SarabunPSK" w:cs="TH SarabunPSK"/>
          <w:sz w:val="28"/>
          <w:cs/>
        </w:rPr>
        <w:t>(</w:t>
      </w:r>
      <w:r w:rsidRPr="00024B10">
        <w:rPr>
          <w:rFonts w:ascii="TH SarabunPSK" w:hAnsi="TH SarabunPSK" w:cs="TH SarabunPSK"/>
          <w:sz w:val="28"/>
        </w:rPr>
        <w:t>1</w:t>
      </w:r>
      <w:r w:rsidRPr="00024B10">
        <w:rPr>
          <w:rFonts w:ascii="TH SarabunPSK" w:hAnsi="TH SarabunPSK" w:cs="TH SarabunPSK"/>
          <w:sz w:val="28"/>
          <w:cs/>
        </w:rPr>
        <w:t xml:space="preserve">), </w:t>
      </w:r>
      <w:r w:rsidRPr="00024B10">
        <w:rPr>
          <w:rFonts w:ascii="TH SarabunPSK" w:hAnsi="TH SarabunPSK" w:cs="TH SarabunPSK"/>
          <w:sz w:val="28"/>
        </w:rPr>
        <w:t>pp.</w:t>
      </w:r>
      <w:r w:rsidRPr="00024B10">
        <w:rPr>
          <w:rFonts w:ascii="TH SarabunPSK" w:hAnsi="TH SarabunPSK" w:cs="TH SarabunPSK"/>
          <w:sz w:val="28"/>
          <w:cs/>
        </w:rPr>
        <w:t xml:space="preserve"> </w:t>
      </w:r>
      <w:r w:rsidRPr="00024B10">
        <w:rPr>
          <w:rFonts w:ascii="TH SarabunPSK" w:hAnsi="TH SarabunPSK" w:cs="TH SarabunPSK"/>
          <w:sz w:val="28"/>
        </w:rPr>
        <w:t>157</w:t>
      </w:r>
      <w:r w:rsidRPr="00024B10">
        <w:rPr>
          <w:rFonts w:ascii="TH SarabunPSK" w:hAnsi="TH SarabunPSK" w:cs="TH SarabunPSK"/>
          <w:sz w:val="28"/>
          <w:cs/>
        </w:rPr>
        <w:t>-</w:t>
      </w:r>
      <w:r w:rsidRPr="00024B10">
        <w:rPr>
          <w:rFonts w:ascii="TH SarabunPSK" w:hAnsi="TH SarabunPSK" w:cs="TH SarabunPSK"/>
          <w:sz w:val="28"/>
        </w:rPr>
        <w:t>164</w:t>
      </w:r>
      <w:r w:rsidRPr="00024B10">
        <w:rPr>
          <w:rFonts w:ascii="TH SarabunPSK" w:hAnsi="TH SarabunPSK" w:cs="TH SarabunPSK"/>
          <w:sz w:val="28"/>
          <w:cs/>
        </w:rPr>
        <w:t>.</w:t>
      </w:r>
    </w:p>
    <w:p w14:paraId="0E6EBE22"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Ostroff, C</w:t>
      </w:r>
      <w:r w:rsidRPr="00024B10">
        <w:rPr>
          <w:rFonts w:ascii="TH SarabunPSK" w:hAnsi="TH SarabunPSK" w:cs="TH SarabunPSK"/>
          <w:sz w:val="28"/>
          <w:cs/>
        </w:rPr>
        <w:t xml:space="preserve">. (1992). </w:t>
      </w:r>
      <w:r w:rsidRPr="00024B10">
        <w:rPr>
          <w:rFonts w:ascii="TH SarabunPSK" w:hAnsi="TH SarabunPSK" w:cs="TH SarabunPSK"/>
          <w:b/>
          <w:bCs/>
          <w:sz w:val="28"/>
        </w:rPr>
        <w:t>The Relationship Between Satisfaction, Attitudes, and Performance</w:t>
      </w:r>
      <w:r w:rsidRPr="00024B10">
        <w:rPr>
          <w:rFonts w:ascii="TH SarabunPSK" w:hAnsi="TH SarabunPSK" w:cs="TH SarabunPSK"/>
          <w:b/>
          <w:bCs/>
          <w:sz w:val="28"/>
          <w:cs/>
        </w:rPr>
        <w:t>:</w:t>
      </w:r>
      <w:r w:rsidRPr="00024B10">
        <w:rPr>
          <w:rFonts w:ascii="TH SarabunPSK" w:hAnsi="TH SarabunPSK" w:cs="TH SarabunPSK"/>
          <w:b/>
          <w:bCs/>
          <w:sz w:val="28"/>
        </w:rPr>
        <w:t xml:space="preserve"> An Organizational Level Analysis</w:t>
      </w:r>
      <w:r w:rsidRPr="00024B10">
        <w:rPr>
          <w:rFonts w:ascii="TH SarabunPSK" w:hAnsi="TH SarabunPSK" w:cs="TH SarabunPSK"/>
          <w:sz w:val="28"/>
          <w:cs/>
        </w:rPr>
        <w:t xml:space="preserve">. </w:t>
      </w:r>
      <w:r w:rsidRPr="00024B10">
        <w:rPr>
          <w:rFonts w:ascii="TH SarabunPSK" w:hAnsi="TH SarabunPSK" w:cs="TH SarabunPSK"/>
          <w:sz w:val="28"/>
        </w:rPr>
        <w:t>J Appl Psychol, 77, pp. 963-974</w:t>
      </w:r>
      <w:r w:rsidRPr="00024B10">
        <w:rPr>
          <w:rFonts w:ascii="TH SarabunPSK" w:hAnsi="TH SarabunPSK" w:cs="TH SarabunPSK"/>
          <w:sz w:val="28"/>
          <w:cs/>
        </w:rPr>
        <w:t>.</w:t>
      </w:r>
    </w:p>
    <w:p w14:paraId="4980C829"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Panaccio, A. and Vandenberghe, C. (2012). </w:t>
      </w:r>
      <w:r w:rsidRPr="00024B10">
        <w:rPr>
          <w:rFonts w:ascii="TH SarabunPSK" w:hAnsi="TH SarabunPSK" w:cs="TH SarabunPSK"/>
          <w:b/>
          <w:bCs/>
          <w:sz w:val="28"/>
        </w:rPr>
        <w:t>Five-Factor Model of Personality and Organizational Commitment: The Mediating Role Of Positive And Negative Affective States</w:t>
      </w:r>
      <w:r w:rsidRPr="00024B10">
        <w:rPr>
          <w:rFonts w:ascii="TH SarabunPSK" w:hAnsi="TH SarabunPSK" w:cs="TH SarabunPSK"/>
          <w:sz w:val="28"/>
        </w:rPr>
        <w:t>. Journal of Vocational Behavior, 8(1), pp.647-658.</w:t>
      </w:r>
    </w:p>
    <w:p w14:paraId="6C8BB45E"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Peng, J., and Chiu, S. (2010). </w:t>
      </w:r>
      <w:r w:rsidRPr="00024B10">
        <w:rPr>
          <w:rFonts w:ascii="TH SarabunPSK" w:hAnsi="TH SarabunPSK" w:cs="TH SarabunPSK"/>
          <w:b/>
          <w:bCs/>
          <w:sz w:val="28"/>
        </w:rPr>
        <w:t>An Integrative Model Linking Feedback Environment and Organizational Citizenship Behavior</w:t>
      </w:r>
      <w:r w:rsidRPr="00024B10">
        <w:rPr>
          <w:rFonts w:ascii="TH SarabunPSK" w:hAnsi="TH SarabunPSK" w:cs="TH SarabunPSK"/>
          <w:sz w:val="28"/>
        </w:rPr>
        <w:t>. The Journal of Social Psychology. 150 (6), pp. 582-607.</w:t>
      </w:r>
    </w:p>
    <w:p w14:paraId="4693746E"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Peterson, E. and Plowman, G. E. (1953). </w:t>
      </w:r>
      <w:r w:rsidRPr="00024B10">
        <w:rPr>
          <w:rFonts w:ascii="TH SarabunPSK" w:hAnsi="TH SarabunPSK" w:cs="TH SarabunPSK"/>
          <w:b/>
          <w:bCs/>
          <w:sz w:val="28"/>
        </w:rPr>
        <w:t>Business Organization and Management</w:t>
      </w:r>
      <w:r w:rsidRPr="00024B10">
        <w:rPr>
          <w:rFonts w:ascii="TH SarabunPSK" w:hAnsi="TH SarabunPSK" w:cs="TH SarabunPSK"/>
          <w:sz w:val="28"/>
        </w:rPr>
        <w:t>. (3</w:t>
      </w:r>
      <w:r w:rsidRPr="00024B10">
        <w:rPr>
          <w:rFonts w:ascii="TH SarabunPSK" w:hAnsi="TH SarabunPSK" w:cs="TH SarabunPSK"/>
          <w:sz w:val="28"/>
          <w:vertAlign w:val="superscript"/>
        </w:rPr>
        <w:t>rd</w:t>
      </w:r>
      <w:r w:rsidRPr="00024B10">
        <w:rPr>
          <w:rFonts w:ascii="TH SarabunPSK" w:hAnsi="TH SarabunPSK" w:cs="TH SarabunPSK"/>
          <w:sz w:val="28"/>
        </w:rPr>
        <w:t xml:space="preserve"> ed.). Ill: Irwin.</w:t>
      </w:r>
    </w:p>
    <w:p w14:paraId="21E68A96"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Petty, M. M., McGee, G. W., and Cavender, J. W</w:t>
      </w:r>
      <w:r w:rsidRPr="00024B10">
        <w:rPr>
          <w:rFonts w:ascii="TH SarabunPSK" w:hAnsi="TH SarabunPSK" w:cs="TH SarabunPSK"/>
          <w:sz w:val="28"/>
          <w:cs/>
        </w:rPr>
        <w:t xml:space="preserve">. (1984). </w:t>
      </w:r>
      <w:r w:rsidRPr="00024B10">
        <w:rPr>
          <w:rFonts w:ascii="TH SarabunPSK" w:hAnsi="TH SarabunPSK" w:cs="TH SarabunPSK"/>
          <w:b/>
          <w:bCs/>
          <w:sz w:val="28"/>
        </w:rPr>
        <w:t>A Meta</w:t>
      </w:r>
      <w:r w:rsidRPr="00024B10">
        <w:rPr>
          <w:rFonts w:ascii="TH SarabunPSK" w:hAnsi="TH SarabunPSK" w:cs="TH SarabunPSK"/>
          <w:b/>
          <w:bCs/>
          <w:sz w:val="28"/>
          <w:cs/>
        </w:rPr>
        <w:t>-</w:t>
      </w:r>
      <w:r w:rsidRPr="00024B10">
        <w:rPr>
          <w:rFonts w:ascii="TH SarabunPSK" w:hAnsi="TH SarabunPSK" w:cs="TH SarabunPSK"/>
          <w:b/>
          <w:bCs/>
          <w:sz w:val="28"/>
        </w:rPr>
        <w:t>Analysis of The Relationships Between Individual Job Satisfaction and Individual Performance</w:t>
      </w:r>
      <w:r w:rsidRPr="00024B10">
        <w:rPr>
          <w:rFonts w:ascii="TH SarabunPSK" w:hAnsi="TH SarabunPSK" w:cs="TH SarabunPSK"/>
          <w:sz w:val="28"/>
          <w:cs/>
        </w:rPr>
        <w:t xml:space="preserve">. </w:t>
      </w:r>
      <w:r w:rsidRPr="00024B10">
        <w:rPr>
          <w:rFonts w:ascii="TH SarabunPSK" w:hAnsi="TH SarabunPSK" w:cs="TH SarabunPSK"/>
          <w:sz w:val="28"/>
        </w:rPr>
        <w:t>ACAD Manag Rev</w:t>
      </w:r>
      <w:r w:rsidRPr="00024B10">
        <w:rPr>
          <w:rFonts w:ascii="TH SarabunPSK" w:hAnsi="TH SarabunPSK" w:cs="TH SarabunPSK"/>
          <w:sz w:val="28"/>
          <w:cs/>
        </w:rPr>
        <w:t xml:space="preserve">. </w:t>
      </w:r>
      <w:r w:rsidRPr="00024B10">
        <w:rPr>
          <w:rFonts w:ascii="TH SarabunPSK" w:hAnsi="TH SarabunPSK" w:cs="TH SarabunPSK"/>
          <w:sz w:val="28"/>
        </w:rPr>
        <w:t>9</w:t>
      </w:r>
      <w:r w:rsidRPr="00024B10">
        <w:rPr>
          <w:rFonts w:ascii="TH SarabunPSK" w:hAnsi="TH SarabunPSK" w:cs="TH SarabunPSK"/>
          <w:sz w:val="28"/>
          <w:cs/>
        </w:rPr>
        <w:t>(</w:t>
      </w:r>
      <w:r w:rsidRPr="00024B10">
        <w:rPr>
          <w:rFonts w:ascii="TH SarabunPSK" w:hAnsi="TH SarabunPSK" w:cs="TH SarabunPSK"/>
          <w:sz w:val="28"/>
        </w:rPr>
        <w:t>4</w:t>
      </w:r>
      <w:r w:rsidRPr="00024B10">
        <w:rPr>
          <w:rFonts w:ascii="TH SarabunPSK" w:hAnsi="TH SarabunPSK" w:cs="TH SarabunPSK"/>
          <w:sz w:val="28"/>
          <w:cs/>
        </w:rPr>
        <w:t>)</w:t>
      </w:r>
      <w:r w:rsidRPr="00024B10">
        <w:rPr>
          <w:rFonts w:ascii="TH SarabunPSK" w:hAnsi="TH SarabunPSK" w:cs="TH SarabunPSK"/>
          <w:sz w:val="28"/>
        </w:rPr>
        <w:t>, pp. 712</w:t>
      </w:r>
      <w:r w:rsidRPr="00024B10">
        <w:rPr>
          <w:rFonts w:ascii="TH SarabunPSK" w:hAnsi="TH SarabunPSK" w:cs="TH SarabunPSK"/>
          <w:sz w:val="28"/>
          <w:cs/>
        </w:rPr>
        <w:t>–</w:t>
      </w:r>
      <w:r w:rsidRPr="00024B10">
        <w:rPr>
          <w:rFonts w:ascii="TH SarabunPSK" w:hAnsi="TH SarabunPSK" w:cs="TH SarabunPSK"/>
          <w:sz w:val="28"/>
        </w:rPr>
        <w:t>721</w:t>
      </w:r>
      <w:r w:rsidRPr="00024B10">
        <w:rPr>
          <w:rFonts w:ascii="TH SarabunPSK" w:hAnsi="TH SarabunPSK" w:cs="TH SarabunPSK"/>
          <w:sz w:val="28"/>
          <w:cs/>
        </w:rPr>
        <w:t xml:space="preserve">. </w:t>
      </w:r>
    </w:p>
    <w:p w14:paraId="245F622D"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Podsakoff, P</w:t>
      </w:r>
      <w:r w:rsidRPr="00024B10">
        <w:rPr>
          <w:rFonts w:ascii="TH SarabunPSK" w:hAnsi="TH SarabunPSK" w:cs="TH SarabunPSK"/>
          <w:sz w:val="28"/>
          <w:cs/>
        </w:rPr>
        <w:t xml:space="preserve">. </w:t>
      </w:r>
      <w:r w:rsidRPr="00024B10">
        <w:rPr>
          <w:rFonts w:ascii="TH SarabunPSK" w:hAnsi="TH SarabunPSK" w:cs="TH SarabunPSK"/>
          <w:sz w:val="28"/>
        </w:rPr>
        <w:t>M</w:t>
      </w:r>
      <w:r w:rsidRPr="00024B10">
        <w:rPr>
          <w:rFonts w:ascii="TH SarabunPSK" w:hAnsi="TH SarabunPSK" w:cs="TH SarabunPSK"/>
          <w:sz w:val="28"/>
          <w:cs/>
        </w:rPr>
        <w:t xml:space="preserve">., </w:t>
      </w:r>
      <w:r w:rsidRPr="00024B10">
        <w:rPr>
          <w:rFonts w:ascii="TH SarabunPSK" w:hAnsi="TH SarabunPSK" w:cs="TH SarabunPSK"/>
          <w:sz w:val="28"/>
        </w:rPr>
        <w:t>and McKenzie, S</w:t>
      </w:r>
      <w:r w:rsidRPr="00024B10">
        <w:rPr>
          <w:rFonts w:ascii="TH SarabunPSK" w:hAnsi="TH SarabunPSK" w:cs="TH SarabunPSK"/>
          <w:sz w:val="28"/>
          <w:cs/>
        </w:rPr>
        <w:t xml:space="preserve">. </w:t>
      </w:r>
      <w:r w:rsidRPr="00024B10">
        <w:rPr>
          <w:rFonts w:ascii="TH SarabunPSK" w:hAnsi="TH SarabunPSK" w:cs="TH SarabunPSK"/>
          <w:sz w:val="28"/>
        </w:rPr>
        <w:t>B</w:t>
      </w:r>
      <w:r w:rsidRPr="00024B10">
        <w:rPr>
          <w:rFonts w:ascii="TH SarabunPSK" w:hAnsi="TH SarabunPSK" w:cs="TH SarabunPSK"/>
          <w:sz w:val="28"/>
          <w:cs/>
        </w:rPr>
        <w:t>. (</w:t>
      </w:r>
      <w:r w:rsidRPr="00024B10">
        <w:rPr>
          <w:rFonts w:ascii="TH SarabunPSK" w:hAnsi="TH SarabunPSK" w:cs="TH SarabunPSK"/>
          <w:sz w:val="28"/>
        </w:rPr>
        <w:t>1997</w:t>
      </w:r>
      <w:r w:rsidRPr="00024B10">
        <w:rPr>
          <w:rFonts w:ascii="TH SarabunPSK" w:hAnsi="TH SarabunPSK" w:cs="TH SarabunPSK"/>
          <w:sz w:val="28"/>
          <w:cs/>
        </w:rPr>
        <w:t xml:space="preserve">). </w:t>
      </w:r>
      <w:r w:rsidRPr="00024B10">
        <w:rPr>
          <w:rFonts w:ascii="TH SarabunPSK" w:hAnsi="TH SarabunPSK" w:cs="TH SarabunPSK"/>
          <w:b/>
          <w:bCs/>
          <w:sz w:val="28"/>
        </w:rPr>
        <w:t>Impact of Organizational Citizenship Behavior on Organizational Performance</w:t>
      </w:r>
      <w:r w:rsidRPr="00024B10">
        <w:rPr>
          <w:rFonts w:ascii="TH SarabunPSK" w:hAnsi="TH SarabunPSK" w:cs="TH SarabunPSK"/>
          <w:b/>
          <w:bCs/>
          <w:sz w:val="28"/>
          <w:cs/>
        </w:rPr>
        <w:t xml:space="preserve">: </w:t>
      </w:r>
      <w:r w:rsidRPr="00024B10">
        <w:rPr>
          <w:rFonts w:ascii="TH SarabunPSK" w:hAnsi="TH SarabunPSK" w:cs="TH SarabunPSK"/>
          <w:b/>
          <w:bCs/>
          <w:sz w:val="28"/>
        </w:rPr>
        <w:t>A Review and Suggest for Future Research</w:t>
      </w:r>
      <w:r w:rsidRPr="00024B10">
        <w:rPr>
          <w:rFonts w:ascii="TH SarabunPSK" w:hAnsi="TH SarabunPSK" w:cs="TH SarabunPSK"/>
          <w:sz w:val="28"/>
          <w:cs/>
        </w:rPr>
        <w:t xml:space="preserve">. </w:t>
      </w:r>
      <w:r w:rsidRPr="00024B10">
        <w:rPr>
          <w:rFonts w:ascii="TH SarabunPSK" w:hAnsi="TH SarabunPSK" w:cs="TH SarabunPSK"/>
          <w:sz w:val="28"/>
        </w:rPr>
        <w:t>Human Performance</w:t>
      </w:r>
      <w:r w:rsidRPr="00024B10">
        <w:rPr>
          <w:rFonts w:ascii="TH SarabunPSK" w:hAnsi="TH SarabunPSK" w:cs="TH SarabunPSK"/>
          <w:sz w:val="28"/>
          <w:cs/>
        </w:rPr>
        <w:t xml:space="preserve">. </w:t>
      </w:r>
      <w:r w:rsidRPr="00024B10">
        <w:rPr>
          <w:rFonts w:ascii="TH SarabunPSK" w:hAnsi="TH SarabunPSK" w:cs="TH SarabunPSK"/>
          <w:sz w:val="28"/>
        </w:rPr>
        <w:t>10</w:t>
      </w:r>
      <w:r w:rsidRPr="00024B10">
        <w:rPr>
          <w:rFonts w:ascii="TH SarabunPSK" w:hAnsi="TH SarabunPSK" w:cs="TH SarabunPSK"/>
          <w:sz w:val="28"/>
          <w:cs/>
        </w:rPr>
        <w:t>(</w:t>
      </w:r>
      <w:r w:rsidRPr="00024B10">
        <w:rPr>
          <w:rFonts w:ascii="TH SarabunPSK" w:hAnsi="TH SarabunPSK" w:cs="TH SarabunPSK"/>
          <w:sz w:val="28"/>
        </w:rPr>
        <w:t>2</w:t>
      </w:r>
      <w:r w:rsidRPr="00024B10">
        <w:rPr>
          <w:rFonts w:ascii="TH SarabunPSK" w:hAnsi="TH SarabunPSK" w:cs="TH SarabunPSK"/>
          <w:sz w:val="28"/>
          <w:cs/>
        </w:rPr>
        <w:t>)</w:t>
      </w:r>
      <w:r w:rsidRPr="00024B10">
        <w:rPr>
          <w:rFonts w:ascii="TH SarabunPSK" w:hAnsi="TH SarabunPSK" w:cs="TH SarabunPSK"/>
          <w:sz w:val="28"/>
        </w:rPr>
        <w:t>, pp. 133</w:t>
      </w:r>
      <w:r w:rsidRPr="00024B10">
        <w:rPr>
          <w:rFonts w:ascii="TH SarabunPSK" w:hAnsi="TH SarabunPSK" w:cs="TH SarabunPSK"/>
          <w:sz w:val="28"/>
          <w:cs/>
        </w:rPr>
        <w:t>-</w:t>
      </w:r>
      <w:r w:rsidRPr="00024B10">
        <w:rPr>
          <w:rFonts w:ascii="TH SarabunPSK" w:hAnsi="TH SarabunPSK" w:cs="TH SarabunPSK"/>
          <w:sz w:val="28"/>
        </w:rPr>
        <w:t>151</w:t>
      </w:r>
      <w:r w:rsidRPr="00024B10">
        <w:rPr>
          <w:rFonts w:ascii="TH SarabunPSK" w:hAnsi="TH SarabunPSK" w:cs="TH SarabunPSK"/>
          <w:sz w:val="28"/>
          <w:cs/>
        </w:rPr>
        <w:t>.</w:t>
      </w:r>
    </w:p>
    <w:p w14:paraId="7A462F56" w14:textId="77777777" w:rsidR="007F15A2" w:rsidRPr="000E4628" w:rsidRDefault="007F15A2" w:rsidP="007F15A2">
      <w:pPr>
        <w:spacing w:line="240" w:lineRule="auto"/>
        <w:ind w:left="900" w:hanging="900"/>
        <w:jc w:val="left"/>
        <w:rPr>
          <w:rFonts w:ascii="TH SarabunPSK" w:hAnsi="TH SarabunPSK" w:cs="TH SarabunPSK"/>
          <w:spacing w:val="-6"/>
          <w:sz w:val="28"/>
        </w:rPr>
      </w:pPr>
      <w:r w:rsidRPr="000E4628">
        <w:rPr>
          <w:rFonts w:ascii="TH SarabunPSK" w:hAnsi="TH SarabunPSK" w:cs="TH SarabunPSK"/>
          <w:spacing w:val="-6"/>
          <w:sz w:val="28"/>
        </w:rPr>
        <w:t>Podsakoff, P. M., McKenzie, S.B. and Boommer, W.H. (</w:t>
      </w:r>
      <w:r w:rsidRPr="000E4628">
        <w:rPr>
          <w:rFonts w:ascii="TH SarabunPSK" w:hAnsi="TH SarabunPSK" w:cs="TH SarabunPSK"/>
          <w:spacing w:val="-6"/>
          <w:sz w:val="28"/>
          <w:cs/>
        </w:rPr>
        <w:t xml:space="preserve">1996). </w:t>
      </w:r>
      <w:r w:rsidRPr="000E4628">
        <w:rPr>
          <w:rFonts w:ascii="TH SarabunPSK" w:hAnsi="TH SarabunPSK" w:cs="TH SarabunPSK"/>
          <w:b/>
          <w:bCs/>
          <w:spacing w:val="-6"/>
          <w:sz w:val="28"/>
        </w:rPr>
        <w:t>A Meta-Analysis of the Relationship between Kerr and Jemier’s Substitutes for Leadership and Employee Job Attitudes, Role Perceptions, and Performance</w:t>
      </w:r>
      <w:r w:rsidRPr="000E4628">
        <w:rPr>
          <w:rFonts w:ascii="TH SarabunPSK" w:hAnsi="TH SarabunPSK" w:cs="TH SarabunPSK"/>
          <w:spacing w:val="-6"/>
          <w:sz w:val="28"/>
        </w:rPr>
        <w:t xml:space="preserve">. Journal of Applied Psychology. </w:t>
      </w:r>
      <w:r w:rsidRPr="000E4628">
        <w:rPr>
          <w:rFonts w:ascii="TH SarabunPSK" w:hAnsi="TH SarabunPSK" w:cs="TH SarabunPSK"/>
          <w:spacing w:val="-6"/>
          <w:sz w:val="28"/>
          <w:cs/>
        </w:rPr>
        <w:t>81</w:t>
      </w:r>
      <w:r w:rsidRPr="000E4628">
        <w:rPr>
          <w:rFonts w:ascii="TH SarabunPSK" w:hAnsi="TH SarabunPSK" w:cs="TH SarabunPSK"/>
          <w:spacing w:val="-6"/>
          <w:sz w:val="28"/>
        </w:rPr>
        <w:t xml:space="preserve">, pp. </w:t>
      </w:r>
      <w:r w:rsidRPr="000E4628">
        <w:rPr>
          <w:rFonts w:ascii="TH SarabunPSK" w:hAnsi="TH SarabunPSK" w:cs="TH SarabunPSK"/>
          <w:spacing w:val="-6"/>
          <w:sz w:val="28"/>
          <w:cs/>
        </w:rPr>
        <w:t>380-399.</w:t>
      </w:r>
    </w:p>
    <w:p w14:paraId="7192F205"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Podsakoff, P</w:t>
      </w:r>
      <w:r w:rsidRPr="00024B10">
        <w:rPr>
          <w:rFonts w:ascii="TH SarabunPSK" w:hAnsi="TH SarabunPSK" w:cs="TH SarabunPSK"/>
          <w:sz w:val="28"/>
          <w:cs/>
        </w:rPr>
        <w:t xml:space="preserve">. </w:t>
      </w:r>
      <w:r w:rsidRPr="00024B10">
        <w:rPr>
          <w:rFonts w:ascii="TH SarabunPSK" w:hAnsi="TH SarabunPSK" w:cs="TH SarabunPSK"/>
          <w:sz w:val="28"/>
        </w:rPr>
        <w:t>M</w:t>
      </w:r>
      <w:r w:rsidRPr="00024B10">
        <w:rPr>
          <w:rFonts w:ascii="TH SarabunPSK" w:hAnsi="TH SarabunPSK" w:cs="TH SarabunPSK"/>
          <w:sz w:val="28"/>
          <w:cs/>
        </w:rPr>
        <w:t>.</w:t>
      </w:r>
      <w:r w:rsidRPr="00024B10">
        <w:rPr>
          <w:rFonts w:ascii="TH SarabunPSK" w:hAnsi="TH SarabunPSK" w:cs="TH SarabunPSK"/>
          <w:sz w:val="28"/>
        </w:rPr>
        <w:t>, Mckenzie, S</w:t>
      </w:r>
      <w:r w:rsidRPr="00024B10">
        <w:rPr>
          <w:rFonts w:ascii="TH SarabunPSK" w:hAnsi="TH SarabunPSK" w:cs="TH SarabunPSK"/>
          <w:sz w:val="28"/>
          <w:cs/>
        </w:rPr>
        <w:t xml:space="preserve">. </w:t>
      </w:r>
      <w:r w:rsidRPr="00024B10">
        <w:rPr>
          <w:rFonts w:ascii="TH SarabunPSK" w:hAnsi="TH SarabunPSK" w:cs="TH SarabunPSK"/>
          <w:sz w:val="28"/>
        </w:rPr>
        <w:t>B</w:t>
      </w:r>
      <w:r w:rsidRPr="00024B10">
        <w:rPr>
          <w:rFonts w:ascii="TH SarabunPSK" w:hAnsi="TH SarabunPSK" w:cs="TH SarabunPSK"/>
          <w:sz w:val="28"/>
          <w:cs/>
        </w:rPr>
        <w:t>.</w:t>
      </w:r>
      <w:r w:rsidRPr="00024B10">
        <w:rPr>
          <w:rFonts w:ascii="TH SarabunPSK" w:hAnsi="TH SarabunPSK" w:cs="TH SarabunPSK"/>
          <w:sz w:val="28"/>
        </w:rPr>
        <w:t>, Paine, J</w:t>
      </w:r>
      <w:r w:rsidRPr="00024B10">
        <w:rPr>
          <w:rFonts w:ascii="TH SarabunPSK" w:hAnsi="TH SarabunPSK" w:cs="TH SarabunPSK"/>
          <w:sz w:val="28"/>
          <w:cs/>
        </w:rPr>
        <w:t xml:space="preserve">. </w:t>
      </w:r>
      <w:r w:rsidRPr="00024B10">
        <w:rPr>
          <w:rFonts w:ascii="TH SarabunPSK" w:hAnsi="TH SarabunPSK" w:cs="TH SarabunPSK"/>
          <w:sz w:val="28"/>
        </w:rPr>
        <w:t>B</w:t>
      </w:r>
      <w:r w:rsidRPr="00024B10">
        <w:rPr>
          <w:rFonts w:ascii="TH SarabunPSK" w:hAnsi="TH SarabunPSK" w:cs="TH SarabunPSK"/>
          <w:sz w:val="28"/>
          <w:cs/>
        </w:rPr>
        <w:t xml:space="preserve">., </w:t>
      </w:r>
      <w:r w:rsidRPr="00024B10">
        <w:rPr>
          <w:rFonts w:ascii="TH SarabunPSK" w:hAnsi="TH SarabunPSK" w:cs="TH SarabunPSK"/>
          <w:sz w:val="28"/>
        </w:rPr>
        <w:t>and Bachrach, D</w:t>
      </w:r>
      <w:r w:rsidRPr="00024B10">
        <w:rPr>
          <w:rFonts w:ascii="TH SarabunPSK" w:hAnsi="TH SarabunPSK" w:cs="TH SarabunPSK"/>
          <w:sz w:val="28"/>
          <w:cs/>
        </w:rPr>
        <w:t xml:space="preserve">. </w:t>
      </w:r>
      <w:r w:rsidRPr="00024B10">
        <w:rPr>
          <w:rFonts w:ascii="TH SarabunPSK" w:hAnsi="TH SarabunPSK" w:cs="TH SarabunPSK"/>
          <w:sz w:val="28"/>
        </w:rPr>
        <w:t>G</w:t>
      </w:r>
      <w:r w:rsidRPr="00024B10">
        <w:rPr>
          <w:rFonts w:ascii="TH SarabunPSK" w:hAnsi="TH SarabunPSK" w:cs="TH SarabunPSK"/>
          <w:sz w:val="28"/>
          <w:cs/>
        </w:rPr>
        <w:t>. (</w:t>
      </w:r>
      <w:r w:rsidRPr="00024B10">
        <w:rPr>
          <w:rFonts w:ascii="TH SarabunPSK" w:hAnsi="TH SarabunPSK" w:cs="TH SarabunPSK"/>
          <w:sz w:val="28"/>
        </w:rPr>
        <w:t>2000</w:t>
      </w:r>
      <w:r w:rsidRPr="00024B10">
        <w:rPr>
          <w:rFonts w:ascii="TH SarabunPSK" w:hAnsi="TH SarabunPSK" w:cs="TH SarabunPSK"/>
          <w:sz w:val="28"/>
          <w:cs/>
        </w:rPr>
        <w:t xml:space="preserve">). </w:t>
      </w:r>
      <w:r w:rsidRPr="00024B10">
        <w:rPr>
          <w:rFonts w:ascii="TH SarabunPSK" w:hAnsi="TH SarabunPSK" w:cs="TH SarabunPSK"/>
          <w:b/>
          <w:bCs/>
          <w:sz w:val="28"/>
        </w:rPr>
        <w:t>Organizational Citizenship Behaviors</w:t>
      </w:r>
      <w:r w:rsidRPr="00024B10">
        <w:rPr>
          <w:rFonts w:ascii="TH SarabunPSK" w:hAnsi="TH SarabunPSK" w:cs="TH SarabunPSK"/>
          <w:b/>
          <w:bCs/>
          <w:sz w:val="28"/>
          <w:cs/>
        </w:rPr>
        <w:t xml:space="preserve">: </w:t>
      </w:r>
      <w:r w:rsidRPr="00024B10">
        <w:rPr>
          <w:rFonts w:ascii="TH SarabunPSK" w:hAnsi="TH SarabunPSK" w:cs="TH SarabunPSK"/>
          <w:b/>
          <w:bCs/>
          <w:sz w:val="28"/>
        </w:rPr>
        <w:t>A Critical Review of the Theoretical and Empirical Literature and Suggestions for Future Research</w:t>
      </w:r>
      <w:r w:rsidRPr="00024B10">
        <w:rPr>
          <w:rFonts w:ascii="TH SarabunPSK" w:hAnsi="TH SarabunPSK" w:cs="TH SarabunPSK"/>
          <w:sz w:val="28"/>
          <w:cs/>
        </w:rPr>
        <w:t xml:space="preserve">. </w:t>
      </w:r>
      <w:r w:rsidRPr="00024B10">
        <w:rPr>
          <w:rFonts w:ascii="TH SarabunPSK" w:hAnsi="TH SarabunPSK" w:cs="TH SarabunPSK"/>
          <w:sz w:val="28"/>
        </w:rPr>
        <w:t>Journal of Management, 26</w:t>
      </w:r>
      <w:r w:rsidRPr="00024B10">
        <w:rPr>
          <w:rFonts w:ascii="TH SarabunPSK" w:hAnsi="TH SarabunPSK" w:cs="TH SarabunPSK"/>
          <w:sz w:val="28"/>
          <w:cs/>
        </w:rPr>
        <w:t>(</w:t>
      </w:r>
      <w:r w:rsidRPr="00024B10">
        <w:rPr>
          <w:rFonts w:ascii="TH SarabunPSK" w:hAnsi="TH SarabunPSK" w:cs="TH SarabunPSK"/>
          <w:sz w:val="28"/>
        </w:rPr>
        <w:t>3</w:t>
      </w:r>
      <w:r w:rsidRPr="00024B10">
        <w:rPr>
          <w:rFonts w:ascii="TH SarabunPSK" w:hAnsi="TH SarabunPSK" w:cs="TH SarabunPSK"/>
          <w:sz w:val="28"/>
          <w:cs/>
        </w:rPr>
        <w:t>)</w:t>
      </w:r>
      <w:r w:rsidRPr="00024B10">
        <w:rPr>
          <w:rFonts w:ascii="TH SarabunPSK" w:hAnsi="TH SarabunPSK" w:cs="TH SarabunPSK"/>
          <w:sz w:val="28"/>
        </w:rPr>
        <w:t>, pp.513</w:t>
      </w:r>
      <w:r w:rsidRPr="00024B10">
        <w:rPr>
          <w:rFonts w:ascii="TH SarabunPSK" w:hAnsi="TH SarabunPSK" w:cs="TH SarabunPSK"/>
          <w:sz w:val="28"/>
          <w:cs/>
        </w:rPr>
        <w:t>-</w:t>
      </w:r>
      <w:r w:rsidRPr="00024B10">
        <w:rPr>
          <w:rFonts w:ascii="TH SarabunPSK" w:hAnsi="TH SarabunPSK" w:cs="TH SarabunPSK"/>
          <w:sz w:val="28"/>
        </w:rPr>
        <w:t>563</w:t>
      </w:r>
      <w:r w:rsidRPr="00024B10">
        <w:rPr>
          <w:rFonts w:ascii="TH SarabunPSK" w:hAnsi="TH SarabunPSK" w:cs="TH SarabunPSK"/>
          <w:sz w:val="28"/>
          <w:cs/>
        </w:rPr>
        <w:t>.</w:t>
      </w:r>
    </w:p>
    <w:p w14:paraId="2D5BACB8"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Porter, Lyman W. and Steer, Richard M. (1977). </w:t>
      </w:r>
      <w:r w:rsidRPr="00024B10">
        <w:rPr>
          <w:rFonts w:ascii="TH SarabunPSK" w:hAnsi="TH SarabunPSK" w:cs="TH SarabunPSK"/>
          <w:b/>
          <w:bCs/>
          <w:sz w:val="28"/>
        </w:rPr>
        <w:t>Organizational Work. Personal Factor in Employee and Absenteeism</w:t>
      </w:r>
      <w:r w:rsidRPr="00024B10">
        <w:rPr>
          <w:rFonts w:ascii="TH SarabunPSK" w:hAnsi="TH SarabunPSK" w:cs="TH SarabunPSK"/>
          <w:sz w:val="28"/>
        </w:rPr>
        <w:t>. Psychological Bulletin, 80(2), p.46.</w:t>
      </w:r>
    </w:p>
    <w:p w14:paraId="30FDCEE9"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lastRenderedPageBreak/>
        <w:t>Rasheed, Anwar, Jehanzeb, Khawaja, and Rasheed, Mazen F. (</w:t>
      </w:r>
      <w:r w:rsidRPr="00024B10">
        <w:rPr>
          <w:rFonts w:ascii="TH SarabunPSK" w:hAnsi="TH SarabunPSK" w:cs="TH SarabunPSK"/>
          <w:sz w:val="28"/>
          <w:cs/>
        </w:rPr>
        <w:t xml:space="preserve">2013). </w:t>
      </w:r>
      <w:r w:rsidRPr="00024B10">
        <w:rPr>
          <w:rFonts w:ascii="TH SarabunPSK" w:hAnsi="TH SarabunPSK" w:cs="TH SarabunPSK"/>
          <w:b/>
          <w:bCs/>
          <w:sz w:val="28"/>
        </w:rPr>
        <w:t>An Investigation of the Antecedents of Organizational Citizenship Behavior: Case of Saudi Arabia</w:t>
      </w:r>
      <w:r w:rsidRPr="00024B10">
        <w:rPr>
          <w:rFonts w:ascii="TH SarabunPSK" w:hAnsi="TH SarabunPSK" w:cs="TH SarabunPSK"/>
          <w:sz w:val="28"/>
        </w:rPr>
        <w:t xml:space="preserve">. International Journal of Psychological Studies, </w:t>
      </w:r>
      <w:r w:rsidRPr="00024B10">
        <w:rPr>
          <w:rFonts w:ascii="TH SarabunPSK" w:hAnsi="TH SarabunPSK" w:cs="TH SarabunPSK"/>
          <w:sz w:val="28"/>
          <w:cs/>
        </w:rPr>
        <w:t>5(1)</w:t>
      </w:r>
      <w:r w:rsidRPr="00024B10">
        <w:rPr>
          <w:rFonts w:ascii="TH SarabunPSK" w:hAnsi="TH SarabunPSK" w:cs="TH SarabunPSK"/>
          <w:sz w:val="28"/>
        </w:rPr>
        <w:t xml:space="preserve">, pp. </w:t>
      </w:r>
      <w:r w:rsidRPr="00024B10">
        <w:rPr>
          <w:rFonts w:ascii="TH SarabunPSK" w:hAnsi="TH SarabunPSK" w:cs="TH SarabunPSK"/>
          <w:sz w:val="28"/>
          <w:cs/>
        </w:rPr>
        <w:t>128-138.</w:t>
      </w:r>
    </w:p>
    <w:p w14:paraId="13F77FBD"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Robbins, Stephen P. (2006). </w:t>
      </w:r>
      <w:r w:rsidRPr="00024B10">
        <w:rPr>
          <w:rFonts w:ascii="TH SarabunPSK" w:hAnsi="TH SarabunPSK" w:cs="TH SarabunPSK"/>
          <w:b/>
          <w:bCs/>
          <w:sz w:val="28"/>
        </w:rPr>
        <w:t>Organizational Behavior</w:t>
      </w:r>
      <w:r w:rsidRPr="00024B10">
        <w:rPr>
          <w:rFonts w:ascii="TH SarabunPSK" w:hAnsi="TH SarabunPSK" w:cs="TH SarabunPSK"/>
          <w:sz w:val="28"/>
        </w:rPr>
        <w:t>. Prentice-Hall International, Inc.</w:t>
      </w:r>
    </w:p>
    <w:p w14:paraId="18EC26E4"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Robbins, S</w:t>
      </w:r>
      <w:r w:rsidRPr="00024B10">
        <w:rPr>
          <w:rFonts w:ascii="TH SarabunPSK" w:hAnsi="TH SarabunPSK" w:cs="TH SarabunPSK"/>
          <w:sz w:val="28"/>
          <w:cs/>
        </w:rPr>
        <w:t xml:space="preserve">. </w:t>
      </w:r>
      <w:r w:rsidRPr="00024B10">
        <w:rPr>
          <w:rFonts w:ascii="TH SarabunPSK" w:hAnsi="TH SarabunPSK" w:cs="TH SarabunPSK"/>
          <w:sz w:val="28"/>
        </w:rPr>
        <w:t>P</w:t>
      </w:r>
      <w:r w:rsidRPr="00024B10">
        <w:rPr>
          <w:rFonts w:ascii="TH SarabunPSK" w:hAnsi="TH SarabunPSK" w:cs="TH SarabunPSK"/>
          <w:sz w:val="28"/>
          <w:cs/>
        </w:rPr>
        <w:t xml:space="preserve">. </w:t>
      </w:r>
      <w:r w:rsidRPr="00024B10">
        <w:rPr>
          <w:rFonts w:ascii="TH SarabunPSK" w:hAnsi="TH SarabunPSK" w:cs="TH SarabunPSK"/>
          <w:sz w:val="28"/>
        </w:rPr>
        <w:t>and Judge, T</w:t>
      </w:r>
      <w:r w:rsidRPr="00024B10">
        <w:rPr>
          <w:rFonts w:ascii="TH SarabunPSK" w:hAnsi="TH SarabunPSK" w:cs="TH SarabunPSK"/>
          <w:sz w:val="28"/>
          <w:cs/>
        </w:rPr>
        <w:t xml:space="preserve">. </w:t>
      </w:r>
      <w:r w:rsidRPr="00024B10">
        <w:rPr>
          <w:rFonts w:ascii="TH SarabunPSK" w:hAnsi="TH SarabunPSK" w:cs="TH SarabunPSK"/>
          <w:sz w:val="28"/>
        </w:rPr>
        <w:t>A</w:t>
      </w:r>
      <w:r w:rsidRPr="00024B10">
        <w:rPr>
          <w:rFonts w:ascii="TH SarabunPSK" w:hAnsi="TH SarabunPSK" w:cs="TH SarabunPSK"/>
          <w:sz w:val="28"/>
          <w:cs/>
        </w:rPr>
        <w:t>. (</w:t>
      </w:r>
      <w:r w:rsidRPr="00024B10">
        <w:rPr>
          <w:rFonts w:ascii="TH SarabunPSK" w:hAnsi="TH SarabunPSK" w:cs="TH SarabunPSK"/>
          <w:sz w:val="28"/>
        </w:rPr>
        <w:t>2009</w:t>
      </w:r>
      <w:r w:rsidRPr="00024B10">
        <w:rPr>
          <w:rFonts w:ascii="TH SarabunPSK" w:hAnsi="TH SarabunPSK" w:cs="TH SarabunPSK"/>
          <w:sz w:val="28"/>
          <w:cs/>
        </w:rPr>
        <w:t xml:space="preserve">). </w:t>
      </w:r>
      <w:r w:rsidRPr="00024B10">
        <w:rPr>
          <w:rFonts w:ascii="TH SarabunPSK" w:hAnsi="TH SarabunPSK" w:cs="TH SarabunPSK"/>
          <w:b/>
          <w:bCs/>
          <w:sz w:val="28"/>
        </w:rPr>
        <w:t>Organization Behavior</w:t>
      </w:r>
      <w:r w:rsidRPr="00024B10">
        <w:rPr>
          <w:rFonts w:ascii="TH SarabunPSK" w:hAnsi="TH SarabunPSK" w:cs="TH SarabunPSK"/>
          <w:sz w:val="28"/>
        </w:rPr>
        <w:t xml:space="preserve">. </w:t>
      </w:r>
      <w:r w:rsidRPr="00024B10">
        <w:rPr>
          <w:rFonts w:ascii="TH SarabunPSK" w:hAnsi="TH SarabunPSK" w:cs="TH SarabunPSK"/>
          <w:sz w:val="28"/>
          <w:cs/>
        </w:rPr>
        <w:t>(</w:t>
      </w:r>
      <w:r w:rsidRPr="00024B10">
        <w:rPr>
          <w:rFonts w:ascii="TH SarabunPSK" w:hAnsi="TH SarabunPSK" w:cs="TH SarabunPSK"/>
          <w:sz w:val="28"/>
        </w:rPr>
        <w:t>13</w:t>
      </w:r>
      <w:r w:rsidRPr="00024B10">
        <w:rPr>
          <w:rFonts w:ascii="TH SarabunPSK" w:hAnsi="TH SarabunPSK" w:cs="TH SarabunPSK"/>
          <w:sz w:val="28"/>
          <w:vertAlign w:val="superscript"/>
        </w:rPr>
        <w:t>th</w:t>
      </w:r>
      <w:r w:rsidRPr="00024B10">
        <w:rPr>
          <w:rFonts w:ascii="TH SarabunPSK" w:hAnsi="TH SarabunPSK" w:cs="TH SarabunPSK"/>
          <w:sz w:val="28"/>
        </w:rPr>
        <w:t xml:space="preserve"> ed</w:t>
      </w:r>
      <w:r w:rsidRPr="00024B10">
        <w:rPr>
          <w:rFonts w:ascii="TH SarabunPSK" w:hAnsi="TH SarabunPSK" w:cs="TH SarabunPSK"/>
          <w:sz w:val="28"/>
          <w:cs/>
        </w:rPr>
        <w:t xml:space="preserve">.). </w:t>
      </w:r>
      <w:r w:rsidRPr="00024B10">
        <w:rPr>
          <w:rFonts w:ascii="TH SarabunPSK" w:hAnsi="TH SarabunPSK" w:cs="TH SarabunPSK"/>
          <w:sz w:val="28"/>
        </w:rPr>
        <w:t>Upper Saddle, NJ</w:t>
      </w:r>
      <w:r w:rsidRPr="00024B10">
        <w:rPr>
          <w:rFonts w:ascii="TH SarabunPSK" w:hAnsi="TH SarabunPSK" w:cs="TH SarabunPSK"/>
          <w:sz w:val="28"/>
          <w:cs/>
        </w:rPr>
        <w:t xml:space="preserve">: </w:t>
      </w:r>
      <w:r w:rsidRPr="00024B10">
        <w:rPr>
          <w:rFonts w:ascii="TH SarabunPSK" w:hAnsi="TH SarabunPSK" w:cs="TH SarabunPSK"/>
          <w:sz w:val="28"/>
        </w:rPr>
        <w:t>Pearson Prentice Hill</w:t>
      </w:r>
      <w:r w:rsidRPr="00024B10">
        <w:rPr>
          <w:rFonts w:ascii="TH SarabunPSK" w:hAnsi="TH SarabunPSK" w:cs="TH SarabunPSK"/>
          <w:sz w:val="28"/>
          <w:cs/>
        </w:rPr>
        <w:t>.</w:t>
      </w:r>
    </w:p>
    <w:p w14:paraId="369CB944"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Rurkkhum, S., and Bartlett, K. R. (2012). </w:t>
      </w:r>
      <w:r w:rsidRPr="00024B10">
        <w:rPr>
          <w:rFonts w:ascii="TH SarabunPSK" w:hAnsi="TH SarabunPSK" w:cs="TH SarabunPSK"/>
          <w:b/>
          <w:bCs/>
          <w:sz w:val="28"/>
        </w:rPr>
        <w:t>The Relationship between Employee Engagement and Organizational Citizenship Behavior in Thailand</w:t>
      </w:r>
      <w:r w:rsidRPr="00024B10">
        <w:rPr>
          <w:rFonts w:ascii="TH SarabunPSK" w:hAnsi="TH SarabunPSK" w:cs="TH SarabunPSK"/>
          <w:sz w:val="28"/>
        </w:rPr>
        <w:t>. Human Resource Development International, 15(2), pp. 157-174.</w:t>
      </w:r>
    </w:p>
    <w:p w14:paraId="357C47A3"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Sabahi, A</w:t>
      </w:r>
      <w:r w:rsidRPr="00024B10">
        <w:rPr>
          <w:rFonts w:ascii="TH SarabunPSK" w:hAnsi="TH SarabunPSK" w:cs="TH SarabunPSK"/>
          <w:sz w:val="28"/>
          <w:cs/>
        </w:rPr>
        <w:t xml:space="preserve">. </w:t>
      </w:r>
      <w:r w:rsidRPr="00024B10">
        <w:rPr>
          <w:rFonts w:ascii="TH SarabunPSK" w:hAnsi="TH SarabunPSK" w:cs="TH SarabunPSK"/>
          <w:sz w:val="28"/>
        </w:rPr>
        <w:t>H</w:t>
      </w:r>
      <w:r w:rsidRPr="00024B10">
        <w:rPr>
          <w:rFonts w:ascii="TH SarabunPSK" w:hAnsi="TH SarabunPSK" w:cs="TH SarabunPSK"/>
          <w:sz w:val="28"/>
          <w:cs/>
        </w:rPr>
        <w:t>.</w:t>
      </w:r>
      <w:r w:rsidRPr="00024B10">
        <w:rPr>
          <w:rFonts w:ascii="TH SarabunPSK" w:hAnsi="TH SarabunPSK" w:cs="TH SarabunPSK"/>
          <w:sz w:val="28"/>
        </w:rPr>
        <w:t>, and Dashti, N</w:t>
      </w:r>
      <w:r w:rsidRPr="00024B10">
        <w:rPr>
          <w:rFonts w:ascii="TH SarabunPSK" w:hAnsi="TH SarabunPSK" w:cs="TH SarabunPSK"/>
          <w:sz w:val="28"/>
          <w:cs/>
        </w:rPr>
        <w:t>.</w:t>
      </w:r>
      <w:r w:rsidRPr="00024B10">
        <w:rPr>
          <w:rFonts w:ascii="TH SarabunPSK" w:hAnsi="TH SarabunPSK" w:cs="TH SarabunPSK"/>
          <w:sz w:val="28"/>
        </w:rPr>
        <w:t xml:space="preserve"> S</w:t>
      </w:r>
      <w:r w:rsidRPr="00024B10">
        <w:rPr>
          <w:rFonts w:ascii="TH SarabunPSK" w:hAnsi="TH SarabunPSK" w:cs="TH SarabunPSK"/>
          <w:sz w:val="28"/>
          <w:cs/>
        </w:rPr>
        <w:t>. (</w:t>
      </w:r>
      <w:r w:rsidRPr="00024B10">
        <w:rPr>
          <w:rFonts w:ascii="TH SarabunPSK" w:hAnsi="TH SarabunPSK" w:cs="TH SarabunPSK"/>
          <w:sz w:val="28"/>
        </w:rPr>
        <w:t>2016</w:t>
      </w:r>
      <w:r w:rsidRPr="00024B10">
        <w:rPr>
          <w:rFonts w:ascii="TH SarabunPSK" w:hAnsi="TH SarabunPSK" w:cs="TH SarabunPSK"/>
          <w:sz w:val="28"/>
          <w:cs/>
        </w:rPr>
        <w:t xml:space="preserve">). </w:t>
      </w:r>
      <w:r w:rsidRPr="00024B10">
        <w:rPr>
          <w:rFonts w:ascii="TH SarabunPSK" w:hAnsi="TH SarabunPSK" w:cs="TH SarabunPSK"/>
          <w:b/>
          <w:bCs/>
          <w:sz w:val="28"/>
        </w:rPr>
        <w:t>The Effect of Emotional Intelligence and Job Satisfaction on Organizational Citizenship Behavior</w:t>
      </w:r>
      <w:r w:rsidRPr="00024B10">
        <w:rPr>
          <w:rFonts w:ascii="TH SarabunPSK" w:hAnsi="TH SarabunPSK" w:cs="TH SarabunPSK"/>
          <w:sz w:val="28"/>
          <w:cs/>
        </w:rPr>
        <w:t xml:space="preserve">. </w:t>
      </w:r>
      <w:r w:rsidRPr="00024B10">
        <w:rPr>
          <w:rFonts w:ascii="TH SarabunPSK" w:hAnsi="TH SarabunPSK" w:cs="TH SarabunPSK"/>
          <w:sz w:val="28"/>
        </w:rPr>
        <w:t>Management Science Letters, 6</w:t>
      </w:r>
      <w:r w:rsidRPr="00024B10">
        <w:rPr>
          <w:rFonts w:ascii="TH SarabunPSK" w:hAnsi="TH SarabunPSK" w:cs="TH SarabunPSK"/>
          <w:sz w:val="28"/>
          <w:cs/>
        </w:rPr>
        <w:t>(</w:t>
      </w:r>
      <w:r w:rsidRPr="00024B10">
        <w:rPr>
          <w:rFonts w:ascii="TH SarabunPSK" w:hAnsi="TH SarabunPSK" w:cs="TH SarabunPSK"/>
          <w:sz w:val="28"/>
        </w:rPr>
        <w:t>2</w:t>
      </w:r>
      <w:r w:rsidRPr="00024B10">
        <w:rPr>
          <w:rFonts w:ascii="TH SarabunPSK" w:hAnsi="TH SarabunPSK" w:cs="TH SarabunPSK"/>
          <w:sz w:val="28"/>
          <w:cs/>
        </w:rPr>
        <w:t xml:space="preserve">), </w:t>
      </w:r>
      <w:r w:rsidRPr="00024B10">
        <w:rPr>
          <w:rFonts w:ascii="TH SarabunPSK" w:hAnsi="TH SarabunPSK" w:cs="TH SarabunPSK"/>
          <w:sz w:val="28"/>
        </w:rPr>
        <w:t>pp. 475</w:t>
      </w:r>
      <w:r w:rsidRPr="00024B10">
        <w:rPr>
          <w:rFonts w:ascii="TH SarabunPSK" w:hAnsi="TH SarabunPSK" w:cs="TH SarabunPSK"/>
          <w:sz w:val="28"/>
          <w:cs/>
        </w:rPr>
        <w:t>-</w:t>
      </w:r>
      <w:r w:rsidRPr="00024B10">
        <w:rPr>
          <w:rFonts w:ascii="TH SarabunPSK" w:hAnsi="TH SarabunPSK" w:cs="TH SarabunPSK"/>
          <w:sz w:val="28"/>
        </w:rPr>
        <w:t>480</w:t>
      </w:r>
      <w:r w:rsidRPr="00024B10">
        <w:rPr>
          <w:rFonts w:ascii="TH SarabunPSK" w:hAnsi="TH SarabunPSK" w:cs="TH SarabunPSK"/>
          <w:sz w:val="28"/>
          <w:cs/>
        </w:rPr>
        <w:t>.</w:t>
      </w:r>
    </w:p>
    <w:p w14:paraId="7BD4FB33"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Salehi, M., and Gholtash, A. (</w:t>
      </w:r>
      <w:r w:rsidRPr="00024B10">
        <w:rPr>
          <w:rFonts w:ascii="TH SarabunPSK" w:hAnsi="TH SarabunPSK" w:cs="TH SarabunPSK"/>
          <w:sz w:val="28"/>
          <w:cs/>
        </w:rPr>
        <w:t xml:space="preserve">2011). </w:t>
      </w:r>
      <w:r w:rsidRPr="00024B10">
        <w:rPr>
          <w:rFonts w:ascii="TH SarabunPSK" w:hAnsi="TH SarabunPSK" w:cs="TH SarabunPSK"/>
          <w:b/>
          <w:bCs/>
          <w:sz w:val="28"/>
        </w:rPr>
        <w:t>The Relationship Between Job Satisfaction, Job Burnout &amp; Organizational Commitment with The OCB Among Members of Faculty in The Islamic Azad University-First District Branches, In Order To Provide The Appropriate Model</w:t>
      </w:r>
      <w:r w:rsidRPr="00024B10">
        <w:rPr>
          <w:rFonts w:ascii="TH SarabunPSK" w:hAnsi="TH SarabunPSK" w:cs="TH SarabunPSK"/>
          <w:sz w:val="28"/>
        </w:rPr>
        <w:t xml:space="preserve">. Prestige Journal of Management and Research, </w:t>
      </w:r>
      <w:r w:rsidRPr="00024B10">
        <w:rPr>
          <w:rFonts w:ascii="TH SarabunPSK" w:hAnsi="TH SarabunPSK" w:cs="TH SarabunPSK"/>
          <w:sz w:val="28"/>
          <w:cs/>
        </w:rPr>
        <w:t xml:space="preserve">15. </w:t>
      </w:r>
      <w:r w:rsidRPr="00024B10">
        <w:rPr>
          <w:rFonts w:ascii="TH SarabunPSK" w:hAnsi="TH SarabunPSK" w:cs="TH SarabunPSK"/>
          <w:sz w:val="28"/>
        </w:rPr>
        <w:t xml:space="preserve">pp. </w:t>
      </w:r>
      <w:r w:rsidRPr="00024B10">
        <w:rPr>
          <w:rFonts w:ascii="TH SarabunPSK" w:hAnsi="TH SarabunPSK" w:cs="TH SarabunPSK"/>
          <w:sz w:val="28"/>
          <w:cs/>
        </w:rPr>
        <w:t>306-310.</w:t>
      </w:r>
    </w:p>
    <w:p w14:paraId="34B5BC34"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Shumaila Naz, Cai Li, Khan, Muhammad Aamir Shafique, Kusi, Basil, and Murad, Majid. (2019). </w:t>
      </w:r>
      <w:r w:rsidRPr="00024B10">
        <w:rPr>
          <w:rFonts w:ascii="TH SarabunPSK" w:hAnsi="TH SarabunPSK" w:cs="TH SarabunPSK"/>
          <w:b/>
          <w:bCs/>
          <w:sz w:val="28"/>
        </w:rPr>
        <w:t>An Empirical Investigation on The Relationship Between A High-Performance Work System and Employee Performance: Measuring A Mediation Model Through Partial Least Squares–Structural Equation Modeling</w:t>
      </w:r>
      <w:r w:rsidRPr="00024B10">
        <w:rPr>
          <w:rFonts w:ascii="TH SarabunPSK" w:hAnsi="TH SarabunPSK" w:cs="TH SarabunPSK"/>
          <w:sz w:val="28"/>
        </w:rPr>
        <w:t>. Psychology Research and Behavior Management 12, pp. 397</w:t>
      </w:r>
      <w:r w:rsidRPr="00024B10">
        <w:rPr>
          <w:rFonts w:ascii="TH SarabunPSK" w:hAnsi="TH SarabunPSK" w:cs="TH SarabunPSK"/>
          <w:sz w:val="28"/>
          <w:cs/>
        </w:rPr>
        <w:t>–</w:t>
      </w:r>
      <w:r w:rsidRPr="00024B10">
        <w:rPr>
          <w:rFonts w:ascii="TH SarabunPSK" w:hAnsi="TH SarabunPSK" w:cs="TH SarabunPSK"/>
          <w:sz w:val="28"/>
        </w:rPr>
        <w:t>416.</w:t>
      </w:r>
    </w:p>
    <w:p w14:paraId="3B01E74A"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Somyot Yeamphuen. (2008). </w:t>
      </w:r>
      <w:r w:rsidRPr="00024B10">
        <w:rPr>
          <w:rFonts w:ascii="TH SarabunPSK" w:hAnsi="TH SarabunPSK" w:cs="TH SarabunPSK"/>
          <w:b/>
          <w:bCs/>
          <w:sz w:val="28"/>
        </w:rPr>
        <w:t>Factors Affecting Operation Employees’ Working Efficiency of Asian Marine Services Public Company Limited</w:t>
      </w:r>
      <w:r w:rsidRPr="00024B10">
        <w:rPr>
          <w:rFonts w:ascii="TH SarabunPSK" w:hAnsi="TH SarabunPSK" w:cs="TH SarabunPSK"/>
          <w:sz w:val="28"/>
        </w:rPr>
        <w:t>. Thesis Master of Business Administration degree in Management at Srinakharinwirot University.</w:t>
      </w:r>
    </w:p>
    <w:p w14:paraId="5312D7E6"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Srathongyoo, Nithis. (January – August 2019). </w:t>
      </w:r>
      <w:r w:rsidRPr="00024B10">
        <w:rPr>
          <w:rFonts w:ascii="TH SarabunPSK" w:hAnsi="TH SarabunPSK" w:cs="TH SarabunPSK"/>
          <w:b/>
          <w:bCs/>
          <w:sz w:val="28"/>
        </w:rPr>
        <w:t>The Quality of Service of The Employee's Duties to The Rail Way Authority of Thailand That Affect the Satisfaction of The Passengers on Rail Line East Bangkok – Chonburi</w:t>
      </w:r>
      <w:r w:rsidRPr="00024B10">
        <w:rPr>
          <w:rFonts w:ascii="TH SarabunPSK" w:hAnsi="TH SarabunPSK" w:cs="TH SarabunPSK"/>
          <w:sz w:val="28"/>
        </w:rPr>
        <w:t xml:space="preserve">. </w:t>
      </w:r>
      <w:hyperlink r:id="rId15" w:history="1">
        <w:r w:rsidRPr="00024B10">
          <w:rPr>
            <w:rFonts w:ascii="TH SarabunPSK" w:hAnsi="TH SarabunPSK" w:cs="TH SarabunPSK"/>
            <w:sz w:val="28"/>
          </w:rPr>
          <w:t>Journal of Business Administration and Social Sciences Ramkhamhaeng University</w:t>
        </w:r>
      </w:hyperlink>
      <w:r w:rsidRPr="00024B10">
        <w:rPr>
          <w:rFonts w:ascii="TH SarabunPSK" w:hAnsi="TH SarabunPSK" w:cs="TH SarabunPSK"/>
          <w:sz w:val="28"/>
        </w:rPr>
        <w:t>, 2(1), pp. 66-75.</w:t>
      </w:r>
    </w:p>
    <w:p w14:paraId="14F1807A"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Srimaitree, Malinee, Chotivanich, Piyakanit, and Khonthongjun, Supawadee. (January – June, 2018). </w:t>
      </w:r>
      <w:r w:rsidRPr="00024B10">
        <w:rPr>
          <w:rFonts w:ascii="TH SarabunPSK" w:hAnsi="TH SarabunPSK" w:cs="TH SarabunPSK"/>
          <w:b/>
          <w:bCs/>
          <w:sz w:val="28"/>
        </w:rPr>
        <w:t xml:space="preserve">The Influence on Transformational Leadership, Organizational Culture, Job Satisfaction and Organizational Commitment affecting Organization Citizenship Behavior of Employees in Small and Medium Enterprises </w:t>
      </w:r>
      <w:r w:rsidRPr="00024B10">
        <w:rPr>
          <w:rFonts w:ascii="TH SarabunPSK" w:hAnsi="TH SarabunPSK" w:cs="TH SarabunPSK"/>
          <w:b/>
          <w:bCs/>
          <w:sz w:val="28"/>
          <w:cs/>
        </w:rPr>
        <w:t>(</w:t>
      </w:r>
      <w:r w:rsidRPr="00024B10">
        <w:rPr>
          <w:rFonts w:ascii="TH SarabunPSK" w:hAnsi="TH SarabunPSK" w:cs="TH SarabunPSK"/>
          <w:b/>
          <w:bCs/>
          <w:sz w:val="28"/>
        </w:rPr>
        <w:t>Manufacturing</w:t>
      </w:r>
      <w:r w:rsidRPr="00024B10">
        <w:rPr>
          <w:rFonts w:ascii="TH SarabunPSK" w:hAnsi="TH SarabunPSK" w:cs="TH SarabunPSK"/>
          <w:b/>
          <w:bCs/>
          <w:sz w:val="28"/>
          <w:cs/>
        </w:rPr>
        <w:t xml:space="preserve">) </w:t>
      </w:r>
      <w:r w:rsidRPr="00024B10">
        <w:rPr>
          <w:rFonts w:ascii="TH SarabunPSK" w:hAnsi="TH SarabunPSK" w:cs="TH SarabunPSK"/>
          <w:b/>
          <w:bCs/>
          <w:sz w:val="28"/>
        </w:rPr>
        <w:t>in Lower Northeastern Region 2</w:t>
      </w:r>
      <w:r w:rsidRPr="00024B10">
        <w:rPr>
          <w:rFonts w:ascii="TH SarabunPSK" w:hAnsi="TH SarabunPSK" w:cs="TH SarabunPSK"/>
          <w:sz w:val="28"/>
        </w:rPr>
        <w:t>.  Journal of HR intelligence,</w:t>
      </w:r>
      <w:r w:rsidRPr="00024B10">
        <w:rPr>
          <w:rFonts w:ascii="TH SarabunPSK" w:hAnsi="TH SarabunPSK" w:cs="TH SarabunPSK"/>
          <w:sz w:val="28"/>
          <w:cs/>
        </w:rPr>
        <w:t xml:space="preserve"> 14(1), </w:t>
      </w:r>
      <w:r w:rsidRPr="00024B10">
        <w:rPr>
          <w:rFonts w:ascii="TH SarabunPSK" w:hAnsi="TH SarabunPSK" w:cs="TH SarabunPSK"/>
          <w:sz w:val="28"/>
        </w:rPr>
        <w:t>pp.45-67.</w:t>
      </w:r>
    </w:p>
    <w:p w14:paraId="0FDA8DB5"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Tambe, S</w:t>
      </w:r>
      <w:r w:rsidRPr="00024B10">
        <w:rPr>
          <w:rFonts w:ascii="TH SarabunPSK" w:hAnsi="TH SarabunPSK" w:cs="TH SarabunPSK"/>
          <w:sz w:val="28"/>
          <w:cs/>
        </w:rPr>
        <w:t xml:space="preserve">. </w:t>
      </w:r>
      <w:r w:rsidRPr="00024B10">
        <w:rPr>
          <w:rFonts w:ascii="TH SarabunPSK" w:hAnsi="TH SarabunPSK" w:cs="TH SarabunPSK"/>
          <w:sz w:val="28"/>
        </w:rPr>
        <w:t>and Shanker, M</w:t>
      </w:r>
      <w:r w:rsidRPr="00024B10">
        <w:rPr>
          <w:rFonts w:ascii="TH SarabunPSK" w:hAnsi="TH SarabunPSK" w:cs="TH SarabunPSK"/>
          <w:sz w:val="28"/>
          <w:cs/>
        </w:rPr>
        <w:t>. (</w:t>
      </w:r>
      <w:r w:rsidRPr="00024B10">
        <w:rPr>
          <w:rFonts w:ascii="TH SarabunPSK" w:hAnsi="TH SarabunPSK" w:cs="TH SarabunPSK"/>
          <w:sz w:val="28"/>
        </w:rPr>
        <w:t>2014</w:t>
      </w:r>
      <w:r w:rsidRPr="00024B10">
        <w:rPr>
          <w:rFonts w:ascii="TH SarabunPSK" w:hAnsi="TH SarabunPSK" w:cs="TH SarabunPSK"/>
          <w:sz w:val="28"/>
          <w:cs/>
        </w:rPr>
        <w:t xml:space="preserve">). </w:t>
      </w:r>
      <w:r w:rsidRPr="00024B10">
        <w:rPr>
          <w:rFonts w:ascii="TH SarabunPSK" w:hAnsi="TH SarabunPSK" w:cs="TH SarabunPSK"/>
          <w:b/>
          <w:bCs/>
          <w:sz w:val="28"/>
        </w:rPr>
        <w:t xml:space="preserve">A Study of Organizational Citizenship Behavior </w:t>
      </w:r>
      <w:r w:rsidRPr="00024B10">
        <w:rPr>
          <w:rFonts w:ascii="TH SarabunPSK" w:hAnsi="TH SarabunPSK" w:cs="TH SarabunPSK"/>
          <w:b/>
          <w:bCs/>
          <w:sz w:val="28"/>
          <w:cs/>
        </w:rPr>
        <w:t>(</w:t>
      </w:r>
      <w:r w:rsidRPr="00024B10">
        <w:rPr>
          <w:rFonts w:ascii="TH SarabunPSK" w:hAnsi="TH SarabunPSK" w:cs="TH SarabunPSK"/>
          <w:b/>
          <w:bCs/>
          <w:sz w:val="28"/>
        </w:rPr>
        <w:t>OCB</w:t>
      </w:r>
      <w:r w:rsidRPr="00024B10">
        <w:rPr>
          <w:rFonts w:ascii="TH SarabunPSK" w:hAnsi="TH SarabunPSK" w:cs="TH SarabunPSK"/>
          <w:b/>
          <w:bCs/>
          <w:sz w:val="28"/>
          <w:cs/>
        </w:rPr>
        <w:t xml:space="preserve">) </w:t>
      </w:r>
      <w:r w:rsidRPr="00024B10">
        <w:rPr>
          <w:rFonts w:ascii="TH SarabunPSK" w:hAnsi="TH SarabunPSK" w:cs="TH SarabunPSK"/>
          <w:b/>
          <w:bCs/>
          <w:sz w:val="28"/>
        </w:rPr>
        <w:t>and Its Dimensions</w:t>
      </w:r>
      <w:r w:rsidRPr="00024B10">
        <w:rPr>
          <w:rFonts w:ascii="TH SarabunPSK" w:hAnsi="TH SarabunPSK" w:cs="TH SarabunPSK"/>
          <w:b/>
          <w:bCs/>
          <w:sz w:val="28"/>
          <w:cs/>
        </w:rPr>
        <w:t xml:space="preserve">: </w:t>
      </w:r>
      <w:r w:rsidRPr="00024B10">
        <w:rPr>
          <w:rFonts w:ascii="TH SarabunPSK" w:hAnsi="TH SarabunPSK" w:cs="TH SarabunPSK"/>
          <w:b/>
          <w:bCs/>
          <w:sz w:val="28"/>
        </w:rPr>
        <w:t>A Literature Review</w:t>
      </w:r>
      <w:r w:rsidRPr="00024B10">
        <w:rPr>
          <w:rFonts w:ascii="TH SarabunPSK" w:hAnsi="TH SarabunPSK" w:cs="TH SarabunPSK"/>
          <w:sz w:val="28"/>
          <w:cs/>
        </w:rPr>
        <w:t xml:space="preserve">. </w:t>
      </w:r>
      <w:r w:rsidRPr="00024B10">
        <w:rPr>
          <w:rFonts w:ascii="TH SarabunPSK" w:hAnsi="TH SarabunPSK" w:cs="TH SarabunPSK"/>
          <w:sz w:val="28"/>
        </w:rPr>
        <w:t>International Research Journal of Business and Management</w:t>
      </w:r>
      <w:r w:rsidRPr="00024B10">
        <w:rPr>
          <w:rFonts w:ascii="TH SarabunPSK" w:hAnsi="TH SarabunPSK" w:cs="TH SarabunPSK"/>
          <w:sz w:val="28"/>
          <w:cs/>
        </w:rPr>
        <w:t>-</w:t>
      </w:r>
      <w:r w:rsidRPr="00024B10">
        <w:rPr>
          <w:rFonts w:ascii="TH SarabunPSK" w:hAnsi="TH SarabunPSK" w:cs="TH SarabunPSK"/>
          <w:sz w:val="28"/>
        </w:rPr>
        <w:t>IRJBM, 1, pp. 67</w:t>
      </w:r>
      <w:r w:rsidRPr="00024B10">
        <w:rPr>
          <w:rFonts w:ascii="TH SarabunPSK" w:hAnsi="TH SarabunPSK" w:cs="TH SarabunPSK"/>
          <w:sz w:val="28"/>
          <w:cs/>
        </w:rPr>
        <w:t>-</w:t>
      </w:r>
      <w:r w:rsidRPr="00024B10">
        <w:rPr>
          <w:rFonts w:ascii="TH SarabunPSK" w:hAnsi="TH SarabunPSK" w:cs="TH SarabunPSK"/>
          <w:sz w:val="28"/>
        </w:rPr>
        <w:t>73</w:t>
      </w:r>
      <w:r w:rsidRPr="00024B10">
        <w:rPr>
          <w:rFonts w:ascii="TH SarabunPSK" w:hAnsi="TH SarabunPSK" w:cs="TH SarabunPSK"/>
          <w:sz w:val="28"/>
          <w:cs/>
        </w:rPr>
        <w:t>.</w:t>
      </w:r>
    </w:p>
    <w:p w14:paraId="4E7B13DF"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Teeravanittrakul, Sadayu. (1990). </w:t>
      </w:r>
      <w:r w:rsidRPr="00024B10">
        <w:rPr>
          <w:rFonts w:ascii="TH SarabunPSK" w:hAnsi="TH SarabunPSK" w:cs="TH SarabunPSK"/>
          <w:b/>
          <w:bCs/>
          <w:sz w:val="28"/>
        </w:rPr>
        <w:t>Behavioral Promotion Being A Good Member of The Organization Towards Sustainable Human Resource Development in An Organization</w:t>
      </w:r>
      <w:r w:rsidRPr="00024B10">
        <w:rPr>
          <w:rFonts w:ascii="TH SarabunPSK" w:hAnsi="TH SarabunPSK" w:cs="TH SarabunPSK"/>
          <w:sz w:val="28"/>
        </w:rPr>
        <w:t xml:space="preserve">. Journal of Education, </w:t>
      </w:r>
      <w:r w:rsidRPr="00024B10">
        <w:rPr>
          <w:rFonts w:ascii="TH SarabunPSK" w:hAnsi="TH SarabunPSK" w:cs="TH SarabunPSK"/>
          <w:sz w:val="28"/>
          <w:cs/>
        </w:rPr>
        <w:t>16(1)</w:t>
      </w:r>
      <w:r w:rsidRPr="00024B10">
        <w:rPr>
          <w:rFonts w:ascii="TH SarabunPSK" w:hAnsi="TH SarabunPSK" w:cs="TH SarabunPSK"/>
          <w:sz w:val="28"/>
        </w:rPr>
        <w:t xml:space="preserve">, pp. </w:t>
      </w:r>
      <w:r w:rsidRPr="00024B10">
        <w:rPr>
          <w:rFonts w:ascii="TH SarabunPSK" w:hAnsi="TH SarabunPSK" w:cs="TH SarabunPSK"/>
          <w:sz w:val="28"/>
          <w:cs/>
        </w:rPr>
        <w:t>15-28.</w:t>
      </w:r>
    </w:p>
    <w:p w14:paraId="62B637EA"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 xml:space="preserve">Tharenou, P. (1979). </w:t>
      </w:r>
      <w:r w:rsidRPr="00024B10">
        <w:rPr>
          <w:rFonts w:ascii="TH SarabunPSK" w:hAnsi="TH SarabunPSK" w:cs="TH SarabunPSK"/>
          <w:b/>
          <w:bCs/>
          <w:sz w:val="28"/>
        </w:rPr>
        <w:t>Employee Self-Esteem: A Review of the Literature</w:t>
      </w:r>
      <w:r w:rsidRPr="00024B10">
        <w:rPr>
          <w:rFonts w:ascii="TH SarabunPSK" w:hAnsi="TH SarabunPSK" w:cs="TH SarabunPSK"/>
          <w:sz w:val="28"/>
        </w:rPr>
        <w:t>. Journal of Vocational Behavior, 15, pp. 316-346.</w:t>
      </w:r>
    </w:p>
    <w:p w14:paraId="038BE70D"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lastRenderedPageBreak/>
        <w:t>Tissera, P. M. N. P., and Fernando, L</w:t>
      </w:r>
      <w:r w:rsidRPr="00024B10">
        <w:rPr>
          <w:rFonts w:ascii="TH SarabunPSK" w:hAnsi="TH SarabunPSK" w:cs="TH SarabunPSK"/>
          <w:sz w:val="28"/>
          <w:cs/>
        </w:rPr>
        <w:t xml:space="preserve">. </w:t>
      </w:r>
      <w:r w:rsidRPr="00024B10">
        <w:rPr>
          <w:rFonts w:ascii="TH SarabunPSK" w:hAnsi="TH SarabunPSK" w:cs="TH SarabunPSK"/>
          <w:sz w:val="28"/>
        </w:rPr>
        <w:t>S</w:t>
      </w:r>
      <w:r w:rsidRPr="00024B10">
        <w:rPr>
          <w:rFonts w:ascii="TH SarabunPSK" w:hAnsi="TH SarabunPSK" w:cs="TH SarabunPSK"/>
          <w:sz w:val="28"/>
          <w:cs/>
        </w:rPr>
        <w:t xml:space="preserve">. </w:t>
      </w:r>
      <w:r w:rsidRPr="00024B10">
        <w:rPr>
          <w:rFonts w:ascii="TH SarabunPSK" w:hAnsi="TH SarabunPSK" w:cs="TH SarabunPSK"/>
          <w:sz w:val="28"/>
        </w:rPr>
        <w:t>(2014)</w:t>
      </w:r>
      <w:r w:rsidRPr="00024B10">
        <w:rPr>
          <w:rFonts w:ascii="TH SarabunPSK" w:hAnsi="TH SarabunPSK" w:cs="TH SarabunPSK"/>
          <w:sz w:val="28"/>
          <w:cs/>
        </w:rPr>
        <w:t xml:space="preserve">. </w:t>
      </w:r>
      <w:r w:rsidRPr="00024B10">
        <w:rPr>
          <w:rFonts w:ascii="TH SarabunPSK" w:hAnsi="TH SarabunPSK" w:cs="TH SarabunPSK"/>
          <w:sz w:val="28"/>
        </w:rPr>
        <w:t>Impact of Job Dissatisfaction on Performance of the GramaNiladhari officers in Kalutara Divisional Secretariat in Srilanka</w:t>
      </w:r>
      <w:r w:rsidRPr="00024B10">
        <w:rPr>
          <w:rFonts w:ascii="TH SarabunPSK" w:hAnsi="TH SarabunPSK" w:cs="TH SarabunPSK"/>
          <w:sz w:val="28"/>
          <w:cs/>
        </w:rPr>
        <w:t xml:space="preserve">. </w:t>
      </w:r>
      <w:r w:rsidRPr="00024B10">
        <w:rPr>
          <w:rFonts w:ascii="TH SarabunPSK" w:hAnsi="TH SarabunPSK" w:cs="TH SarabunPSK"/>
          <w:b/>
          <w:bCs/>
          <w:sz w:val="28"/>
        </w:rPr>
        <w:t>11</w:t>
      </w:r>
      <w:r w:rsidRPr="00024B10">
        <w:rPr>
          <w:rFonts w:ascii="TH SarabunPSK" w:hAnsi="TH SarabunPSK" w:cs="TH SarabunPSK"/>
          <w:b/>
          <w:bCs/>
          <w:sz w:val="28"/>
          <w:vertAlign w:val="superscript"/>
        </w:rPr>
        <w:t>th</w:t>
      </w:r>
      <w:r w:rsidRPr="00024B10">
        <w:rPr>
          <w:rFonts w:ascii="TH SarabunPSK" w:hAnsi="TH SarabunPSK" w:cs="TH SarabunPSK"/>
          <w:b/>
          <w:bCs/>
          <w:sz w:val="28"/>
        </w:rPr>
        <w:t xml:space="preserve"> International Conference on Business Management</w:t>
      </w:r>
      <w:r w:rsidRPr="00024B10">
        <w:rPr>
          <w:rFonts w:ascii="TH SarabunPSK" w:hAnsi="TH SarabunPSK" w:cs="TH SarabunPSK"/>
          <w:sz w:val="28"/>
        </w:rPr>
        <w:t>, pp</w:t>
      </w:r>
      <w:r w:rsidRPr="00024B10">
        <w:rPr>
          <w:rFonts w:ascii="TH SarabunPSK" w:hAnsi="TH SarabunPSK" w:cs="TH SarabunPSK"/>
          <w:sz w:val="28"/>
          <w:cs/>
        </w:rPr>
        <w:t xml:space="preserve">. </w:t>
      </w:r>
      <w:r w:rsidRPr="00024B10">
        <w:rPr>
          <w:rFonts w:ascii="TH SarabunPSK" w:hAnsi="TH SarabunPSK" w:cs="TH SarabunPSK"/>
          <w:sz w:val="28"/>
        </w:rPr>
        <w:t>234</w:t>
      </w:r>
      <w:r w:rsidRPr="00024B10">
        <w:rPr>
          <w:rFonts w:ascii="TH SarabunPSK" w:hAnsi="TH SarabunPSK" w:cs="TH SarabunPSK"/>
          <w:sz w:val="28"/>
          <w:cs/>
        </w:rPr>
        <w:t>-</w:t>
      </w:r>
      <w:r w:rsidRPr="00024B10">
        <w:rPr>
          <w:rFonts w:ascii="TH SarabunPSK" w:hAnsi="TH SarabunPSK" w:cs="TH SarabunPSK"/>
          <w:sz w:val="28"/>
        </w:rPr>
        <w:t>252</w:t>
      </w:r>
      <w:r w:rsidRPr="00024B10">
        <w:rPr>
          <w:rFonts w:ascii="TH SarabunPSK" w:hAnsi="TH SarabunPSK" w:cs="TH SarabunPSK"/>
          <w:sz w:val="28"/>
          <w:cs/>
        </w:rPr>
        <w:t>.</w:t>
      </w:r>
    </w:p>
    <w:p w14:paraId="292B8570" w14:textId="77777777" w:rsidR="007F15A2" w:rsidRPr="000E4628" w:rsidRDefault="007F15A2" w:rsidP="007F15A2">
      <w:pPr>
        <w:spacing w:line="240" w:lineRule="auto"/>
        <w:ind w:left="900" w:hanging="900"/>
        <w:jc w:val="left"/>
        <w:rPr>
          <w:rFonts w:ascii="TH SarabunPSK" w:hAnsi="TH SarabunPSK" w:cs="TH SarabunPSK"/>
          <w:spacing w:val="-2"/>
          <w:sz w:val="28"/>
        </w:rPr>
      </w:pPr>
      <w:r w:rsidRPr="000E4628">
        <w:rPr>
          <w:rFonts w:ascii="TH SarabunPSK" w:hAnsi="TH SarabunPSK" w:cs="TH SarabunPSK"/>
          <w:spacing w:val="-2"/>
          <w:sz w:val="28"/>
        </w:rPr>
        <w:t xml:space="preserve">Tungnarumit, Sereya. (2015). </w:t>
      </w:r>
      <w:r w:rsidRPr="000E4628">
        <w:rPr>
          <w:rFonts w:ascii="TH SarabunPSK" w:hAnsi="TH SarabunPSK" w:cs="TH SarabunPSK"/>
          <w:b/>
          <w:bCs/>
          <w:spacing w:val="-2"/>
          <w:sz w:val="28"/>
        </w:rPr>
        <w:t>Factors Related to The Success of Small and Medium Enterprises in Prachuap Khiri Khan Province</w:t>
      </w:r>
      <w:r w:rsidRPr="000E4628">
        <w:rPr>
          <w:rFonts w:ascii="TH SarabunPSK" w:hAnsi="TH SarabunPSK" w:cs="TH SarabunPSK"/>
          <w:spacing w:val="-2"/>
          <w:sz w:val="28"/>
        </w:rPr>
        <w:t>. Thesis Master of Business Administration, Master of Business Administration Program Graduate School, Silpakorn University.</w:t>
      </w:r>
    </w:p>
    <w:p w14:paraId="05AAD782"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Vanden, Berghe J</w:t>
      </w:r>
      <w:r w:rsidRPr="00024B10">
        <w:rPr>
          <w:rFonts w:ascii="TH SarabunPSK" w:hAnsi="TH SarabunPSK" w:cs="TH SarabunPSK"/>
          <w:sz w:val="28"/>
          <w:cs/>
        </w:rPr>
        <w:t xml:space="preserve">. (2011). </w:t>
      </w:r>
      <w:r w:rsidRPr="00024B10">
        <w:rPr>
          <w:rFonts w:ascii="TH SarabunPSK" w:hAnsi="TH SarabunPSK" w:cs="TH SarabunPSK"/>
          <w:b/>
          <w:bCs/>
          <w:sz w:val="28"/>
        </w:rPr>
        <w:t>Job Satisfaction and Job Performance at The Work Place</w:t>
      </w:r>
      <w:r w:rsidRPr="00024B10">
        <w:rPr>
          <w:rFonts w:ascii="TH SarabunPSK" w:hAnsi="TH SarabunPSK" w:cs="TH SarabunPSK"/>
          <w:sz w:val="28"/>
        </w:rPr>
        <w:t>. Doctoral thesis</w:t>
      </w:r>
      <w:r w:rsidRPr="00024B10">
        <w:rPr>
          <w:rFonts w:ascii="TH SarabunPSK" w:hAnsi="TH SarabunPSK" w:cs="TH SarabunPSK"/>
          <w:sz w:val="28"/>
          <w:cs/>
        </w:rPr>
        <w:t xml:space="preserve">. </w:t>
      </w:r>
      <w:r w:rsidRPr="00024B10">
        <w:rPr>
          <w:rFonts w:ascii="TH SarabunPSK" w:hAnsi="TH SarabunPSK" w:cs="TH SarabunPSK"/>
          <w:sz w:val="28"/>
        </w:rPr>
        <w:t>Helsinki</w:t>
      </w:r>
      <w:r w:rsidRPr="00024B10">
        <w:rPr>
          <w:rFonts w:ascii="TH SarabunPSK" w:hAnsi="TH SarabunPSK" w:cs="TH SarabunPSK"/>
          <w:sz w:val="28"/>
          <w:cs/>
        </w:rPr>
        <w:t xml:space="preserve">: </w:t>
      </w:r>
      <w:r w:rsidRPr="00024B10">
        <w:rPr>
          <w:rFonts w:ascii="TH SarabunPSK" w:hAnsi="TH SarabunPSK" w:cs="TH SarabunPSK"/>
          <w:sz w:val="28"/>
        </w:rPr>
        <w:t xml:space="preserve">Arcada University of Applied Sciences. </w:t>
      </w:r>
    </w:p>
    <w:p w14:paraId="061A4416" w14:textId="77777777" w:rsidR="007F15A2" w:rsidRPr="000E4628" w:rsidRDefault="007F15A2" w:rsidP="007F15A2">
      <w:pPr>
        <w:spacing w:line="240" w:lineRule="auto"/>
        <w:ind w:left="900" w:hanging="900"/>
        <w:jc w:val="left"/>
        <w:rPr>
          <w:rFonts w:ascii="TH SarabunPSK" w:hAnsi="TH SarabunPSK" w:cs="TH SarabunPSK"/>
          <w:spacing w:val="-2"/>
          <w:sz w:val="28"/>
        </w:rPr>
      </w:pPr>
      <w:r w:rsidRPr="000E4628">
        <w:rPr>
          <w:rFonts w:ascii="TH SarabunPSK" w:hAnsi="TH SarabunPSK" w:cs="TH SarabunPSK"/>
          <w:spacing w:val="-2"/>
          <w:sz w:val="28"/>
        </w:rPr>
        <w:t>Vrinda, N. N., and Nisha, A</w:t>
      </w:r>
      <w:r w:rsidRPr="000E4628">
        <w:rPr>
          <w:rFonts w:ascii="TH SarabunPSK" w:hAnsi="TH SarabunPSK" w:cs="TH SarabunPSK"/>
          <w:spacing w:val="-2"/>
          <w:sz w:val="28"/>
          <w:cs/>
        </w:rPr>
        <w:t xml:space="preserve">. </w:t>
      </w:r>
      <w:r w:rsidRPr="000E4628">
        <w:rPr>
          <w:rFonts w:ascii="TH SarabunPSK" w:hAnsi="TH SarabunPSK" w:cs="TH SarabunPSK"/>
          <w:spacing w:val="-2"/>
          <w:sz w:val="28"/>
        </w:rPr>
        <w:t>Jacob</w:t>
      </w:r>
      <w:r w:rsidRPr="000E4628">
        <w:rPr>
          <w:rFonts w:ascii="TH SarabunPSK" w:hAnsi="TH SarabunPSK" w:cs="TH SarabunPSK"/>
          <w:spacing w:val="-2"/>
          <w:sz w:val="28"/>
          <w:cs/>
        </w:rPr>
        <w:t>. (</w:t>
      </w:r>
      <w:r w:rsidRPr="000E4628">
        <w:rPr>
          <w:rFonts w:ascii="TH SarabunPSK" w:hAnsi="TH SarabunPSK" w:cs="TH SarabunPSK"/>
          <w:spacing w:val="-2"/>
          <w:sz w:val="28"/>
        </w:rPr>
        <w:t>February 2015)</w:t>
      </w:r>
      <w:r w:rsidRPr="000E4628">
        <w:rPr>
          <w:rFonts w:ascii="TH SarabunPSK" w:hAnsi="TH SarabunPSK" w:cs="TH SarabunPSK"/>
          <w:spacing w:val="-2"/>
          <w:sz w:val="28"/>
          <w:cs/>
        </w:rPr>
        <w:t xml:space="preserve">. </w:t>
      </w:r>
      <w:r w:rsidRPr="000E4628">
        <w:rPr>
          <w:rFonts w:ascii="TH SarabunPSK" w:hAnsi="TH SarabunPSK" w:cs="TH SarabunPSK"/>
          <w:b/>
          <w:bCs/>
          <w:spacing w:val="-2"/>
          <w:sz w:val="28"/>
        </w:rPr>
        <w:t>The Impact of Job Satisfaction on Job performance</w:t>
      </w:r>
      <w:r w:rsidRPr="000E4628">
        <w:rPr>
          <w:rFonts w:ascii="TH SarabunPSK" w:hAnsi="TH SarabunPSK" w:cs="TH SarabunPSK"/>
          <w:b/>
          <w:bCs/>
          <w:spacing w:val="-2"/>
          <w:sz w:val="28"/>
          <w:cs/>
        </w:rPr>
        <w:t xml:space="preserve">. </w:t>
      </w:r>
      <w:r w:rsidRPr="000E4628">
        <w:rPr>
          <w:rFonts w:ascii="TH SarabunPSK" w:hAnsi="TH SarabunPSK" w:cs="TH SarabunPSK"/>
          <w:b/>
          <w:bCs/>
          <w:spacing w:val="-2"/>
          <w:sz w:val="28"/>
        </w:rPr>
        <w:t>International Journal in Commerce</w:t>
      </w:r>
      <w:r w:rsidRPr="000E4628">
        <w:rPr>
          <w:rFonts w:ascii="TH SarabunPSK" w:hAnsi="TH SarabunPSK" w:cs="TH SarabunPSK"/>
          <w:spacing w:val="-2"/>
          <w:sz w:val="28"/>
        </w:rPr>
        <w:t>. IT &amp; Social Sciences,</w:t>
      </w:r>
      <w:r w:rsidRPr="000E4628">
        <w:rPr>
          <w:rFonts w:ascii="TH SarabunPSK" w:hAnsi="TH SarabunPSK" w:cs="TH SarabunPSK"/>
          <w:spacing w:val="-2"/>
          <w:sz w:val="28"/>
          <w:cs/>
        </w:rPr>
        <w:t xml:space="preserve"> </w:t>
      </w:r>
      <w:r w:rsidRPr="000E4628">
        <w:rPr>
          <w:rFonts w:ascii="TH SarabunPSK" w:hAnsi="TH SarabunPSK" w:cs="TH SarabunPSK"/>
          <w:spacing w:val="-2"/>
          <w:sz w:val="28"/>
        </w:rPr>
        <w:t>2(2), pp</w:t>
      </w:r>
      <w:r w:rsidRPr="000E4628">
        <w:rPr>
          <w:rFonts w:ascii="TH SarabunPSK" w:hAnsi="TH SarabunPSK" w:cs="TH SarabunPSK"/>
          <w:spacing w:val="-2"/>
          <w:sz w:val="28"/>
          <w:cs/>
        </w:rPr>
        <w:t>.</w:t>
      </w:r>
      <w:r w:rsidRPr="000E4628">
        <w:rPr>
          <w:rFonts w:ascii="TH SarabunPSK" w:hAnsi="TH SarabunPSK" w:cs="TH SarabunPSK"/>
          <w:spacing w:val="-2"/>
          <w:sz w:val="28"/>
        </w:rPr>
        <w:t xml:space="preserve"> 27</w:t>
      </w:r>
      <w:r w:rsidRPr="000E4628">
        <w:rPr>
          <w:rFonts w:ascii="TH SarabunPSK" w:hAnsi="TH SarabunPSK" w:cs="TH SarabunPSK"/>
          <w:spacing w:val="-2"/>
          <w:sz w:val="28"/>
          <w:cs/>
        </w:rPr>
        <w:t>-</w:t>
      </w:r>
      <w:r w:rsidRPr="000E4628">
        <w:rPr>
          <w:rFonts w:ascii="TH SarabunPSK" w:hAnsi="TH SarabunPSK" w:cs="TH SarabunPSK"/>
          <w:spacing w:val="-2"/>
          <w:sz w:val="28"/>
        </w:rPr>
        <w:t>37</w:t>
      </w:r>
      <w:r w:rsidRPr="000E4628">
        <w:rPr>
          <w:rFonts w:ascii="TH SarabunPSK" w:hAnsi="TH SarabunPSK" w:cs="TH SarabunPSK"/>
          <w:spacing w:val="-2"/>
          <w:sz w:val="28"/>
          <w:cs/>
        </w:rPr>
        <w:t>.</w:t>
      </w:r>
    </w:p>
    <w:p w14:paraId="38B2B9C3"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Waldman, D. A</w:t>
      </w:r>
      <w:r w:rsidRPr="00024B10">
        <w:rPr>
          <w:rFonts w:ascii="TH SarabunPSK" w:hAnsi="TH SarabunPSK" w:cs="TH SarabunPSK"/>
          <w:sz w:val="28"/>
          <w:cs/>
        </w:rPr>
        <w:t xml:space="preserve">. (1994). </w:t>
      </w:r>
      <w:r w:rsidRPr="00024B10">
        <w:rPr>
          <w:rFonts w:ascii="TH SarabunPSK" w:hAnsi="TH SarabunPSK" w:cs="TH SarabunPSK"/>
          <w:b/>
          <w:bCs/>
          <w:sz w:val="28"/>
        </w:rPr>
        <w:t>The Contributions of Total Quality Management to A Theory of Work Performance</w:t>
      </w:r>
      <w:r w:rsidRPr="00024B10">
        <w:rPr>
          <w:rFonts w:ascii="TH SarabunPSK" w:hAnsi="TH SarabunPSK" w:cs="TH SarabunPSK"/>
          <w:sz w:val="28"/>
          <w:cs/>
        </w:rPr>
        <w:t xml:space="preserve">. </w:t>
      </w:r>
      <w:r w:rsidRPr="00024B10">
        <w:rPr>
          <w:rFonts w:ascii="TH SarabunPSK" w:hAnsi="TH SarabunPSK" w:cs="TH SarabunPSK"/>
          <w:sz w:val="28"/>
        </w:rPr>
        <w:t>ACAD Manage Rev, 19, pp.</w:t>
      </w:r>
      <w:r w:rsidRPr="00024B10">
        <w:rPr>
          <w:rFonts w:ascii="TH SarabunPSK" w:hAnsi="TH SarabunPSK" w:cs="TH SarabunPSK"/>
          <w:sz w:val="28"/>
          <w:cs/>
        </w:rPr>
        <w:t xml:space="preserve"> </w:t>
      </w:r>
      <w:r w:rsidRPr="00024B10">
        <w:rPr>
          <w:rFonts w:ascii="TH SarabunPSK" w:hAnsi="TH SarabunPSK" w:cs="TH SarabunPSK"/>
          <w:sz w:val="28"/>
        </w:rPr>
        <w:t>510-536</w:t>
      </w:r>
      <w:r w:rsidRPr="00024B10">
        <w:rPr>
          <w:rFonts w:ascii="TH SarabunPSK" w:hAnsi="TH SarabunPSK" w:cs="TH SarabunPSK"/>
          <w:sz w:val="28"/>
          <w:cs/>
        </w:rPr>
        <w:t>.</w:t>
      </w:r>
    </w:p>
    <w:p w14:paraId="3B8D4967"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Wexley, K.N., and Yukl, G. A</w:t>
      </w:r>
      <w:r w:rsidRPr="00024B10">
        <w:rPr>
          <w:rFonts w:ascii="TH SarabunPSK" w:hAnsi="TH SarabunPSK" w:cs="TH SarabunPSK"/>
          <w:sz w:val="28"/>
          <w:cs/>
        </w:rPr>
        <w:t xml:space="preserve">. (1984). </w:t>
      </w:r>
      <w:r w:rsidRPr="00024B10">
        <w:rPr>
          <w:rFonts w:ascii="TH SarabunPSK" w:hAnsi="TH SarabunPSK" w:cs="TH SarabunPSK"/>
          <w:b/>
          <w:bCs/>
          <w:sz w:val="28"/>
        </w:rPr>
        <w:t>Organizational Behavior and Personnel Psychology</w:t>
      </w:r>
      <w:r w:rsidRPr="00024B10">
        <w:rPr>
          <w:rFonts w:ascii="TH SarabunPSK" w:hAnsi="TH SarabunPSK" w:cs="TH SarabunPSK"/>
          <w:sz w:val="28"/>
          <w:cs/>
        </w:rPr>
        <w:t xml:space="preserve">. </w:t>
      </w:r>
      <w:r w:rsidRPr="00024B10">
        <w:rPr>
          <w:rFonts w:ascii="TH SarabunPSK" w:hAnsi="TH SarabunPSK" w:cs="TH SarabunPSK"/>
          <w:sz w:val="28"/>
        </w:rPr>
        <w:t>Homewood, IL</w:t>
      </w:r>
      <w:r w:rsidRPr="00024B10">
        <w:rPr>
          <w:rFonts w:ascii="TH SarabunPSK" w:hAnsi="TH SarabunPSK" w:cs="TH SarabunPSK"/>
          <w:sz w:val="28"/>
          <w:cs/>
        </w:rPr>
        <w:t xml:space="preserve">: </w:t>
      </w:r>
      <w:r w:rsidRPr="00024B10">
        <w:rPr>
          <w:rFonts w:ascii="TH SarabunPSK" w:hAnsi="TH SarabunPSK" w:cs="TH SarabunPSK"/>
          <w:sz w:val="28"/>
        </w:rPr>
        <w:t>Irwin</w:t>
      </w:r>
      <w:r w:rsidRPr="00024B10">
        <w:rPr>
          <w:rFonts w:ascii="TH SarabunPSK" w:hAnsi="TH SarabunPSK" w:cs="TH SarabunPSK"/>
          <w:sz w:val="28"/>
          <w:cs/>
        </w:rPr>
        <w:t>.</w:t>
      </w:r>
    </w:p>
    <w:p w14:paraId="3645CCE9"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Wright, C</w:t>
      </w:r>
      <w:r w:rsidRPr="00024B10">
        <w:rPr>
          <w:rFonts w:ascii="TH SarabunPSK" w:hAnsi="TH SarabunPSK" w:cs="TH SarabunPSK"/>
          <w:sz w:val="28"/>
          <w:cs/>
        </w:rPr>
        <w:t xml:space="preserve">. </w:t>
      </w:r>
      <w:r w:rsidRPr="00024B10">
        <w:rPr>
          <w:rFonts w:ascii="TH SarabunPSK" w:hAnsi="TH SarabunPSK" w:cs="TH SarabunPSK"/>
          <w:sz w:val="28"/>
        </w:rPr>
        <w:t>W</w:t>
      </w:r>
      <w:r w:rsidRPr="00024B10">
        <w:rPr>
          <w:rFonts w:ascii="TH SarabunPSK" w:hAnsi="TH SarabunPSK" w:cs="TH SarabunPSK"/>
          <w:sz w:val="28"/>
          <w:cs/>
        </w:rPr>
        <w:t xml:space="preserve">. </w:t>
      </w:r>
      <w:r w:rsidRPr="00024B10">
        <w:rPr>
          <w:rFonts w:ascii="TH SarabunPSK" w:hAnsi="TH SarabunPSK" w:cs="TH SarabunPSK"/>
          <w:sz w:val="28"/>
        </w:rPr>
        <w:t>and Sablynski, C</w:t>
      </w:r>
      <w:r w:rsidRPr="00024B10">
        <w:rPr>
          <w:rFonts w:ascii="TH SarabunPSK" w:hAnsi="TH SarabunPSK" w:cs="TH SarabunPSK"/>
          <w:sz w:val="28"/>
          <w:cs/>
        </w:rPr>
        <w:t xml:space="preserve">. </w:t>
      </w:r>
      <w:r w:rsidRPr="00024B10">
        <w:rPr>
          <w:rFonts w:ascii="TH SarabunPSK" w:hAnsi="TH SarabunPSK" w:cs="TH SarabunPSK"/>
          <w:sz w:val="28"/>
        </w:rPr>
        <w:t>J</w:t>
      </w:r>
      <w:r w:rsidRPr="00024B10">
        <w:rPr>
          <w:rFonts w:ascii="TH SarabunPSK" w:hAnsi="TH SarabunPSK" w:cs="TH SarabunPSK"/>
          <w:sz w:val="28"/>
          <w:cs/>
        </w:rPr>
        <w:t>. (</w:t>
      </w:r>
      <w:r w:rsidRPr="00024B10">
        <w:rPr>
          <w:rFonts w:ascii="TH SarabunPSK" w:hAnsi="TH SarabunPSK" w:cs="TH SarabunPSK"/>
          <w:sz w:val="28"/>
        </w:rPr>
        <w:t>2008</w:t>
      </w:r>
      <w:r w:rsidRPr="00024B10">
        <w:rPr>
          <w:rFonts w:ascii="TH SarabunPSK" w:hAnsi="TH SarabunPSK" w:cs="TH SarabunPSK"/>
          <w:sz w:val="28"/>
          <w:cs/>
        </w:rPr>
        <w:t xml:space="preserve">). </w:t>
      </w:r>
      <w:r w:rsidRPr="00024B10">
        <w:rPr>
          <w:rFonts w:ascii="TH SarabunPSK" w:hAnsi="TH SarabunPSK" w:cs="TH SarabunPSK"/>
          <w:b/>
          <w:bCs/>
          <w:sz w:val="28"/>
        </w:rPr>
        <w:t>Procedural Justice, Mood, and Prosocial Personality Influence on Organizational Citizenship Behavior</w:t>
      </w:r>
      <w:r w:rsidRPr="00024B10">
        <w:rPr>
          <w:rFonts w:ascii="TH SarabunPSK" w:hAnsi="TH SarabunPSK" w:cs="TH SarabunPSK"/>
          <w:sz w:val="28"/>
          <w:cs/>
        </w:rPr>
        <w:t xml:space="preserve">. </w:t>
      </w:r>
      <w:r w:rsidRPr="00024B10">
        <w:rPr>
          <w:rFonts w:ascii="TH SarabunPSK" w:hAnsi="TH SarabunPSK" w:cs="TH SarabunPSK"/>
          <w:sz w:val="28"/>
        </w:rPr>
        <w:t>Journal of Psychology,</w:t>
      </w:r>
      <w:r w:rsidRPr="00024B10">
        <w:rPr>
          <w:rFonts w:ascii="TH SarabunPSK" w:hAnsi="TH SarabunPSK" w:cs="TH SarabunPSK"/>
          <w:sz w:val="28"/>
          <w:cs/>
        </w:rPr>
        <w:t xml:space="preserve"> </w:t>
      </w:r>
      <w:r w:rsidRPr="00024B10">
        <w:rPr>
          <w:rFonts w:ascii="TH SarabunPSK" w:hAnsi="TH SarabunPSK" w:cs="TH SarabunPSK"/>
          <w:sz w:val="28"/>
        </w:rPr>
        <w:t>10</w:t>
      </w:r>
      <w:r w:rsidRPr="00024B10">
        <w:rPr>
          <w:rFonts w:ascii="TH SarabunPSK" w:hAnsi="TH SarabunPSK" w:cs="TH SarabunPSK"/>
          <w:sz w:val="28"/>
          <w:cs/>
        </w:rPr>
        <w:t>(</w:t>
      </w:r>
      <w:r w:rsidRPr="00024B10">
        <w:rPr>
          <w:rFonts w:ascii="TH SarabunPSK" w:hAnsi="TH SarabunPSK" w:cs="TH SarabunPSK"/>
          <w:sz w:val="28"/>
        </w:rPr>
        <w:t>2</w:t>
      </w:r>
      <w:r w:rsidRPr="00024B10">
        <w:rPr>
          <w:rFonts w:ascii="TH SarabunPSK" w:hAnsi="TH SarabunPSK" w:cs="TH SarabunPSK"/>
          <w:sz w:val="28"/>
          <w:cs/>
        </w:rPr>
        <w:t>)</w:t>
      </w:r>
      <w:r w:rsidRPr="00024B10">
        <w:rPr>
          <w:rFonts w:ascii="TH SarabunPSK" w:hAnsi="TH SarabunPSK" w:cs="TH SarabunPSK"/>
          <w:sz w:val="28"/>
        </w:rPr>
        <w:t>, pp. 397</w:t>
      </w:r>
      <w:r w:rsidRPr="00024B10">
        <w:rPr>
          <w:rFonts w:ascii="TH SarabunPSK" w:hAnsi="TH SarabunPSK" w:cs="TH SarabunPSK"/>
          <w:sz w:val="28"/>
          <w:cs/>
        </w:rPr>
        <w:t>-</w:t>
      </w:r>
      <w:r w:rsidRPr="00024B10">
        <w:rPr>
          <w:rFonts w:ascii="TH SarabunPSK" w:hAnsi="TH SarabunPSK" w:cs="TH SarabunPSK"/>
          <w:sz w:val="28"/>
        </w:rPr>
        <w:t>412</w:t>
      </w:r>
      <w:r w:rsidRPr="00024B10">
        <w:rPr>
          <w:rFonts w:ascii="TH SarabunPSK" w:hAnsi="TH SarabunPSK" w:cs="TH SarabunPSK"/>
          <w:sz w:val="28"/>
          <w:cs/>
        </w:rPr>
        <w:t>.</w:t>
      </w:r>
    </w:p>
    <w:p w14:paraId="2ED2CDFA"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Wright, T. A., and Cropanzano, R</w:t>
      </w:r>
      <w:r w:rsidRPr="00024B10">
        <w:rPr>
          <w:rFonts w:ascii="TH SarabunPSK" w:hAnsi="TH SarabunPSK" w:cs="TH SarabunPSK"/>
          <w:sz w:val="28"/>
          <w:cs/>
        </w:rPr>
        <w:t xml:space="preserve">. (1997). </w:t>
      </w:r>
      <w:r w:rsidRPr="00024B10">
        <w:rPr>
          <w:rFonts w:ascii="TH SarabunPSK" w:hAnsi="TH SarabunPSK" w:cs="TH SarabunPSK"/>
          <w:b/>
          <w:bCs/>
          <w:sz w:val="28"/>
        </w:rPr>
        <w:t>Well</w:t>
      </w:r>
      <w:r w:rsidRPr="00024B10">
        <w:rPr>
          <w:rFonts w:ascii="TH SarabunPSK" w:hAnsi="TH SarabunPSK" w:cs="TH SarabunPSK"/>
          <w:b/>
          <w:bCs/>
          <w:sz w:val="28"/>
          <w:cs/>
        </w:rPr>
        <w:t>-</w:t>
      </w:r>
      <w:r w:rsidRPr="00024B10">
        <w:rPr>
          <w:rFonts w:ascii="TH SarabunPSK" w:hAnsi="TH SarabunPSK" w:cs="TH SarabunPSK"/>
          <w:b/>
          <w:bCs/>
          <w:sz w:val="28"/>
        </w:rPr>
        <w:t>Being, Satisfaction and Job Performance</w:t>
      </w:r>
      <w:r w:rsidRPr="00024B10">
        <w:rPr>
          <w:rFonts w:ascii="TH SarabunPSK" w:hAnsi="TH SarabunPSK" w:cs="TH SarabunPSK"/>
          <w:b/>
          <w:bCs/>
          <w:sz w:val="28"/>
          <w:cs/>
        </w:rPr>
        <w:t>:</w:t>
      </w:r>
      <w:r w:rsidRPr="00024B10">
        <w:rPr>
          <w:rFonts w:ascii="TH SarabunPSK" w:hAnsi="TH SarabunPSK" w:cs="TH SarabunPSK"/>
          <w:b/>
          <w:bCs/>
          <w:sz w:val="28"/>
        </w:rPr>
        <w:t xml:space="preserve"> Another Look at The Happy</w:t>
      </w:r>
      <w:r w:rsidRPr="00024B10">
        <w:rPr>
          <w:rFonts w:ascii="TH SarabunPSK" w:hAnsi="TH SarabunPSK" w:cs="TH SarabunPSK"/>
          <w:b/>
          <w:bCs/>
          <w:sz w:val="28"/>
          <w:cs/>
        </w:rPr>
        <w:t>/</w:t>
      </w:r>
      <w:r w:rsidRPr="00024B10">
        <w:rPr>
          <w:rFonts w:ascii="TH SarabunPSK" w:hAnsi="TH SarabunPSK" w:cs="TH SarabunPSK"/>
          <w:b/>
          <w:bCs/>
          <w:sz w:val="28"/>
        </w:rPr>
        <w:t>Productive Worker Thesis</w:t>
      </w:r>
      <w:r w:rsidRPr="00024B10">
        <w:rPr>
          <w:rFonts w:ascii="TH SarabunPSK" w:hAnsi="TH SarabunPSK" w:cs="TH SarabunPSK"/>
          <w:sz w:val="28"/>
          <w:cs/>
        </w:rPr>
        <w:t xml:space="preserve">. </w:t>
      </w:r>
      <w:r w:rsidRPr="00024B10">
        <w:rPr>
          <w:rFonts w:ascii="TH SarabunPSK" w:hAnsi="TH SarabunPSK" w:cs="TH SarabunPSK"/>
          <w:sz w:val="28"/>
        </w:rPr>
        <w:t>ACAD MANAG Proc</w:t>
      </w:r>
      <w:r w:rsidRPr="00024B10">
        <w:rPr>
          <w:rFonts w:ascii="TH SarabunPSK" w:hAnsi="TH SarabunPSK" w:cs="TH SarabunPSK"/>
          <w:sz w:val="28"/>
          <w:cs/>
        </w:rPr>
        <w:t>. (</w:t>
      </w:r>
      <w:r w:rsidRPr="00024B10">
        <w:rPr>
          <w:rFonts w:ascii="TH SarabunPSK" w:hAnsi="TH SarabunPSK" w:cs="TH SarabunPSK"/>
          <w:sz w:val="28"/>
        </w:rPr>
        <w:t>1</w:t>
      </w:r>
      <w:r w:rsidRPr="00024B10">
        <w:rPr>
          <w:rFonts w:ascii="TH SarabunPSK" w:hAnsi="TH SarabunPSK" w:cs="TH SarabunPSK"/>
          <w:sz w:val="28"/>
          <w:cs/>
        </w:rPr>
        <w:t xml:space="preserve">), </w:t>
      </w:r>
      <w:r w:rsidRPr="00024B10">
        <w:rPr>
          <w:rFonts w:ascii="TH SarabunPSK" w:hAnsi="TH SarabunPSK" w:cs="TH SarabunPSK"/>
          <w:sz w:val="28"/>
        </w:rPr>
        <w:t>pp. 364</w:t>
      </w:r>
      <w:r w:rsidRPr="00024B10">
        <w:rPr>
          <w:rFonts w:ascii="TH SarabunPSK" w:hAnsi="TH SarabunPSK" w:cs="TH SarabunPSK"/>
          <w:sz w:val="28"/>
          <w:cs/>
        </w:rPr>
        <w:t>–</w:t>
      </w:r>
      <w:r w:rsidRPr="00024B10">
        <w:rPr>
          <w:rFonts w:ascii="TH SarabunPSK" w:hAnsi="TH SarabunPSK" w:cs="TH SarabunPSK"/>
          <w:sz w:val="28"/>
        </w:rPr>
        <w:t>368</w:t>
      </w:r>
      <w:r w:rsidRPr="00024B10">
        <w:rPr>
          <w:rFonts w:ascii="TH SarabunPSK" w:hAnsi="TH SarabunPSK" w:cs="TH SarabunPSK"/>
          <w:sz w:val="28"/>
          <w:cs/>
        </w:rPr>
        <w:t xml:space="preserve">. </w:t>
      </w:r>
    </w:p>
    <w:p w14:paraId="6834C6A9"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Yoon, Mahn Hee and Suh, Jaebom</w:t>
      </w:r>
      <w:r w:rsidRPr="00024B10">
        <w:rPr>
          <w:rFonts w:ascii="TH SarabunPSK" w:hAnsi="TH SarabunPSK" w:cs="TH SarabunPSK"/>
          <w:sz w:val="28"/>
          <w:cs/>
        </w:rPr>
        <w:t xml:space="preserve">. </w:t>
      </w:r>
      <w:r w:rsidRPr="00024B10">
        <w:rPr>
          <w:rFonts w:ascii="TH SarabunPSK" w:hAnsi="TH SarabunPSK" w:cs="TH SarabunPSK"/>
          <w:sz w:val="28"/>
        </w:rPr>
        <w:t>(2003)</w:t>
      </w:r>
      <w:r w:rsidRPr="00024B10">
        <w:rPr>
          <w:rFonts w:ascii="TH SarabunPSK" w:hAnsi="TH SarabunPSK" w:cs="TH SarabunPSK"/>
          <w:sz w:val="28"/>
          <w:cs/>
        </w:rPr>
        <w:t xml:space="preserve">. </w:t>
      </w:r>
      <w:r w:rsidRPr="00024B10">
        <w:rPr>
          <w:rFonts w:ascii="TH SarabunPSK" w:hAnsi="TH SarabunPSK" w:cs="TH SarabunPSK"/>
          <w:b/>
          <w:bCs/>
          <w:sz w:val="28"/>
        </w:rPr>
        <w:t>Organizational Citizenship Behavior and Service Quality as External Effectiveness of Contact Employees</w:t>
      </w:r>
      <w:r w:rsidRPr="00024B10">
        <w:rPr>
          <w:rFonts w:ascii="TH SarabunPSK" w:hAnsi="TH SarabunPSK" w:cs="TH SarabunPSK"/>
          <w:sz w:val="28"/>
          <w:cs/>
        </w:rPr>
        <w:t xml:space="preserve">. </w:t>
      </w:r>
      <w:r w:rsidRPr="00024B10">
        <w:rPr>
          <w:rFonts w:ascii="TH SarabunPSK" w:hAnsi="TH SarabunPSK" w:cs="TH SarabunPSK"/>
          <w:sz w:val="28"/>
        </w:rPr>
        <w:t>Journal of Academy of Marketing Science, 11(4), pp</w:t>
      </w:r>
      <w:r w:rsidRPr="00024B10">
        <w:rPr>
          <w:rFonts w:ascii="TH SarabunPSK" w:hAnsi="TH SarabunPSK" w:cs="TH SarabunPSK"/>
          <w:sz w:val="28"/>
          <w:cs/>
        </w:rPr>
        <w:t xml:space="preserve">. </w:t>
      </w:r>
      <w:r w:rsidRPr="00024B10">
        <w:rPr>
          <w:rFonts w:ascii="TH SarabunPSK" w:hAnsi="TH SarabunPSK" w:cs="TH SarabunPSK"/>
          <w:sz w:val="28"/>
        </w:rPr>
        <w:t>121</w:t>
      </w:r>
      <w:r w:rsidRPr="00024B10">
        <w:rPr>
          <w:rFonts w:ascii="TH SarabunPSK" w:hAnsi="TH SarabunPSK" w:cs="TH SarabunPSK"/>
          <w:sz w:val="28"/>
          <w:cs/>
        </w:rPr>
        <w:t>-</w:t>
      </w:r>
      <w:r w:rsidRPr="00024B10">
        <w:rPr>
          <w:rFonts w:ascii="TH SarabunPSK" w:hAnsi="TH SarabunPSK" w:cs="TH SarabunPSK"/>
          <w:sz w:val="28"/>
        </w:rPr>
        <w:t>132</w:t>
      </w:r>
      <w:r w:rsidRPr="00024B10">
        <w:rPr>
          <w:rFonts w:ascii="TH SarabunPSK" w:hAnsi="TH SarabunPSK" w:cs="TH SarabunPSK"/>
          <w:sz w:val="28"/>
          <w:cs/>
        </w:rPr>
        <w:t>.</w:t>
      </w:r>
    </w:p>
    <w:p w14:paraId="4BB62F3D"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Zehir, C</w:t>
      </w:r>
      <w:r w:rsidRPr="00024B10">
        <w:rPr>
          <w:rFonts w:ascii="TH SarabunPSK" w:hAnsi="TH SarabunPSK" w:cs="TH SarabunPSK"/>
          <w:sz w:val="28"/>
          <w:cs/>
        </w:rPr>
        <w:t>.</w:t>
      </w:r>
      <w:r w:rsidRPr="00024B10">
        <w:rPr>
          <w:rFonts w:ascii="TH SarabunPSK" w:hAnsi="TH SarabunPSK" w:cs="TH SarabunPSK"/>
          <w:sz w:val="28"/>
        </w:rPr>
        <w:t>, Muceldili, B</w:t>
      </w:r>
      <w:r w:rsidRPr="00024B10">
        <w:rPr>
          <w:rFonts w:ascii="TH SarabunPSK" w:hAnsi="TH SarabunPSK" w:cs="TH SarabunPSK"/>
          <w:sz w:val="28"/>
          <w:cs/>
        </w:rPr>
        <w:t xml:space="preserve">. </w:t>
      </w:r>
      <w:r w:rsidRPr="00024B10">
        <w:rPr>
          <w:rFonts w:ascii="TH SarabunPSK" w:hAnsi="TH SarabunPSK" w:cs="TH SarabunPSK"/>
          <w:sz w:val="28"/>
        </w:rPr>
        <w:t>and Zehir, S</w:t>
      </w:r>
      <w:r w:rsidRPr="00024B10">
        <w:rPr>
          <w:rFonts w:ascii="TH SarabunPSK" w:hAnsi="TH SarabunPSK" w:cs="TH SarabunPSK"/>
          <w:sz w:val="28"/>
          <w:cs/>
        </w:rPr>
        <w:t>. (</w:t>
      </w:r>
      <w:r w:rsidRPr="00024B10">
        <w:rPr>
          <w:rFonts w:ascii="TH SarabunPSK" w:hAnsi="TH SarabunPSK" w:cs="TH SarabunPSK"/>
          <w:sz w:val="28"/>
        </w:rPr>
        <w:t>2012</w:t>
      </w:r>
      <w:r w:rsidRPr="00024B10">
        <w:rPr>
          <w:rFonts w:ascii="TH SarabunPSK" w:hAnsi="TH SarabunPSK" w:cs="TH SarabunPSK"/>
          <w:sz w:val="28"/>
          <w:cs/>
        </w:rPr>
        <w:t xml:space="preserve">). </w:t>
      </w:r>
      <w:r w:rsidRPr="00024B10">
        <w:rPr>
          <w:rFonts w:ascii="TH SarabunPSK" w:hAnsi="TH SarabunPSK" w:cs="TH SarabunPSK"/>
          <w:b/>
          <w:bCs/>
          <w:sz w:val="28"/>
        </w:rPr>
        <w:t>The Impact of Corporate Entrepreneurship on Organizational Citizenship Behavior and Organizational Commitment</w:t>
      </w:r>
      <w:r w:rsidRPr="00024B10">
        <w:rPr>
          <w:rFonts w:ascii="TH SarabunPSK" w:hAnsi="TH SarabunPSK" w:cs="TH SarabunPSK"/>
          <w:b/>
          <w:bCs/>
          <w:sz w:val="28"/>
          <w:cs/>
        </w:rPr>
        <w:t xml:space="preserve">: </w:t>
      </w:r>
      <w:r w:rsidRPr="00024B10">
        <w:rPr>
          <w:rFonts w:ascii="TH SarabunPSK" w:hAnsi="TH SarabunPSK" w:cs="TH SarabunPSK"/>
          <w:b/>
          <w:bCs/>
          <w:sz w:val="28"/>
        </w:rPr>
        <w:t>Evidence from Turkey SMEs</w:t>
      </w:r>
      <w:r w:rsidRPr="00024B10">
        <w:rPr>
          <w:rFonts w:ascii="TH SarabunPSK" w:hAnsi="TH SarabunPSK" w:cs="TH SarabunPSK"/>
          <w:sz w:val="28"/>
          <w:cs/>
        </w:rPr>
        <w:t xml:space="preserve">. </w:t>
      </w:r>
      <w:r w:rsidRPr="00024B10">
        <w:rPr>
          <w:rFonts w:ascii="TH SarabunPSK" w:hAnsi="TH SarabunPSK" w:cs="TH SarabunPSK"/>
          <w:sz w:val="28"/>
        </w:rPr>
        <w:t>Procedia Social and Behavioral Science,</w:t>
      </w:r>
      <w:r w:rsidRPr="00024B10">
        <w:rPr>
          <w:rFonts w:ascii="TH SarabunPSK" w:hAnsi="TH SarabunPSK" w:cs="TH SarabunPSK"/>
          <w:sz w:val="28"/>
          <w:cs/>
        </w:rPr>
        <w:t xml:space="preserve"> </w:t>
      </w:r>
      <w:r w:rsidRPr="00024B10">
        <w:rPr>
          <w:rFonts w:ascii="TH SarabunPSK" w:hAnsi="TH SarabunPSK" w:cs="TH SarabunPSK"/>
          <w:sz w:val="28"/>
        </w:rPr>
        <w:t>58, pp. 924</w:t>
      </w:r>
      <w:r w:rsidRPr="00024B10">
        <w:rPr>
          <w:rFonts w:ascii="TH SarabunPSK" w:hAnsi="TH SarabunPSK" w:cs="TH SarabunPSK"/>
          <w:sz w:val="28"/>
          <w:cs/>
        </w:rPr>
        <w:t>-</w:t>
      </w:r>
      <w:r w:rsidRPr="00024B10">
        <w:rPr>
          <w:rFonts w:ascii="TH SarabunPSK" w:hAnsi="TH SarabunPSK" w:cs="TH SarabunPSK"/>
          <w:sz w:val="28"/>
        </w:rPr>
        <w:t>933</w:t>
      </w:r>
      <w:r w:rsidRPr="00024B10">
        <w:rPr>
          <w:rFonts w:ascii="TH SarabunPSK" w:hAnsi="TH SarabunPSK" w:cs="TH SarabunPSK"/>
          <w:sz w:val="28"/>
          <w:cs/>
        </w:rPr>
        <w:t>.</w:t>
      </w:r>
    </w:p>
    <w:p w14:paraId="273F1BF1"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Zeinabadi, H</w:t>
      </w:r>
      <w:r w:rsidRPr="00024B10">
        <w:rPr>
          <w:rFonts w:ascii="TH SarabunPSK" w:hAnsi="TH SarabunPSK" w:cs="TH SarabunPSK"/>
          <w:sz w:val="28"/>
          <w:cs/>
        </w:rPr>
        <w:t>.</w:t>
      </w:r>
      <w:r w:rsidRPr="00024B10">
        <w:rPr>
          <w:rFonts w:ascii="TH SarabunPSK" w:hAnsi="TH SarabunPSK" w:cs="TH SarabunPSK"/>
          <w:sz w:val="28"/>
        </w:rPr>
        <w:t xml:space="preserve"> (2010)</w:t>
      </w:r>
      <w:r w:rsidRPr="00024B10">
        <w:rPr>
          <w:rFonts w:ascii="TH SarabunPSK" w:hAnsi="TH SarabunPSK" w:cs="TH SarabunPSK"/>
          <w:sz w:val="28"/>
          <w:cs/>
        </w:rPr>
        <w:t xml:space="preserve">. </w:t>
      </w:r>
      <w:r w:rsidRPr="00024B10">
        <w:rPr>
          <w:rFonts w:ascii="TH SarabunPSK" w:hAnsi="TH SarabunPSK" w:cs="TH SarabunPSK"/>
          <w:b/>
          <w:bCs/>
          <w:sz w:val="28"/>
        </w:rPr>
        <w:t xml:space="preserve">Job satisfaction and Organizational commitment as Antecedents of Organizational Citizenship Behavior </w:t>
      </w:r>
      <w:r w:rsidRPr="00024B10">
        <w:rPr>
          <w:rFonts w:ascii="TH SarabunPSK" w:hAnsi="TH SarabunPSK" w:cs="TH SarabunPSK"/>
          <w:b/>
          <w:bCs/>
          <w:sz w:val="28"/>
          <w:cs/>
        </w:rPr>
        <w:t>(</w:t>
      </w:r>
      <w:r w:rsidRPr="00024B10">
        <w:rPr>
          <w:rFonts w:ascii="TH SarabunPSK" w:hAnsi="TH SarabunPSK" w:cs="TH SarabunPSK"/>
          <w:b/>
          <w:bCs/>
          <w:sz w:val="28"/>
        </w:rPr>
        <w:t>OCB</w:t>
      </w:r>
      <w:r w:rsidRPr="00024B10">
        <w:rPr>
          <w:rFonts w:ascii="TH SarabunPSK" w:hAnsi="TH SarabunPSK" w:cs="TH SarabunPSK"/>
          <w:b/>
          <w:bCs/>
          <w:sz w:val="28"/>
          <w:cs/>
        </w:rPr>
        <w:t xml:space="preserve">) </w:t>
      </w:r>
      <w:r w:rsidRPr="00024B10">
        <w:rPr>
          <w:rFonts w:ascii="TH SarabunPSK" w:hAnsi="TH SarabunPSK" w:cs="TH SarabunPSK"/>
          <w:b/>
          <w:bCs/>
          <w:sz w:val="28"/>
        </w:rPr>
        <w:t>of Teachers</w:t>
      </w:r>
      <w:r w:rsidRPr="00024B10">
        <w:rPr>
          <w:rFonts w:ascii="TH SarabunPSK" w:hAnsi="TH SarabunPSK" w:cs="TH SarabunPSK"/>
          <w:sz w:val="28"/>
          <w:cs/>
        </w:rPr>
        <w:t xml:space="preserve">. </w:t>
      </w:r>
      <w:r w:rsidRPr="00024B10">
        <w:rPr>
          <w:rFonts w:ascii="TH SarabunPSK" w:hAnsi="TH SarabunPSK" w:cs="TH SarabunPSK"/>
          <w:sz w:val="28"/>
        </w:rPr>
        <w:t>Science direct Procedia Social and Behavioral Sciences, 5, pp</w:t>
      </w:r>
      <w:r w:rsidRPr="00024B10">
        <w:rPr>
          <w:rFonts w:ascii="TH SarabunPSK" w:hAnsi="TH SarabunPSK" w:cs="TH SarabunPSK"/>
          <w:sz w:val="28"/>
          <w:cs/>
        </w:rPr>
        <w:t xml:space="preserve">. </w:t>
      </w:r>
      <w:r w:rsidRPr="00024B10">
        <w:rPr>
          <w:rFonts w:ascii="TH SarabunPSK" w:hAnsi="TH SarabunPSK" w:cs="TH SarabunPSK"/>
          <w:sz w:val="28"/>
        </w:rPr>
        <w:t>998</w:t>
      </w:r>
      <w:r w:rsidRPr="00024B10">
        <w:rPr>
          <w:rFonts w:ascii="TH SarabunPSK" w:hAnsi="TH SarabunPSK" w:cs="TH SarabunPSK"/>
          <w:sz w:val="28"/>
          <w:cs/>
        </w:rPr>
        <w:t>–</w:t>
      </w:r>
      <w:r w:rsidRPr="00024B10">
        <w:rPr>
          <w:rFonts w:ascii="TH SarabunPSK" w:hAnsi="TH SarabunPSK" w:cs="TH SarabunPSK"/>
          <w:sz w:val="28"/>
        </w:rPr>
        <w:t>1003</w:t>
      </w:r>
      <w:r w:rsidRPr="00024B10">
        <w:rPr>
          <w:rFonts w:ascii="TH SarabunPSK" w:hAnsi="TH SarabunPSK" w:cs="TH SarabunPSK"/>
          <w:sz w:val="28"/>
          <w:cs/>
        </w:rPr>
        <w:t>.</w:t>
      </w:r>
    </w:p>
    <w:p w14:paraId="3B1FABCA" w14:textId="77777777" w:rsidR="007F15A2" w:rsidRPr="00024B10" w:rsidRDefault="007F15A2" w:rsidP="007F15A2">
      <w:pPr>
        <w:spacing w:line="240" w:lineRule="auto"/>
        <w:ind w:left="900" w:hanging="900"/>
        <w:jc w:val="left"/>
        <w:rPr>
          <w:rFonts w:ascii="TH SarabunPSK" w:hAnsi="TH SarabunPSK" w:cs="TH SarabunPSK"/>
          <w:sz w:val="28"/>
        </w:rPr>
      </w:pPr>
      <w:r w:rsidRPr="00024B10">
        <w:rPr>
          <w:rFonts w:ascii="TH SarabunPSK" w:hAnsi="TH SarabunPSK" w:cs="TH SarabunPSK"/>
          <w:sz w:val="28"/>
        </w:rPr>
        <w:t>Zeinabadi, H</w:t>
      </w:r>
      <w:r w:rsidRPr="00024B10">
        <w:rPr>
          <w:rFonts w:ascii="TH SarabunPSK" w:hAnsi="TH SarabunPSK" w:cs="TH SarabunPSK"/>
          <w:sz w:val="28"/>
          <w:cs/>
        </w:rPr>
        <w:t>.</w:t>
      </w:r>
      <w:r w:rsidRPr="00024B10">
        <w:rPr>
          <w:rFonts w:ascii="TH SarabunPSK" w:hAnsi="TH SarabunPSK" w:cs="TH SarabunPSK"/>
          <w:sz w:val="28"/>
        </w:rPr>
        <w:t>, and Salehi, K</w:t>
      </w:r>
      <w:r w:rsidRPr="00024B10">
        <w:rPr>
          <w:rFonts w:ascii="TH SarabunPSK" w:hAnsi="TH SarabunPSK" w:cs="TH SarabunPSK"/>
          <w:sz w:val="28"/>
          <w:cs/>
        </w:rPr>
        <w:t>. (</w:t>
      </w:r>
      <w:r w:rsidRPr="00024B10">
        <w:rPr>
          <w:rFonts w:ascii="TH SarabunPSK" w:hAnsi="TH SarabunPSK" w:cs="TH SarabunPSK"/>
          <w:sz w:val="28"/>
        </w:rPr>
        <w:t>2011)</w:t>
      </w:r>
      <w:r w:rsidRPr="00024B10">
        <w:rPr>
          <w:rFonts w:ascii="TH SarabunPSK" w:hAnsi="TH SarabunPSK" w:cs="TH SarabunPSK"/>
          <w:sz w:val="28"/>
          <w:cs/>
        </w:rPr>
        <w:t xml:space="preserve">. </w:t>
      </w:r>
      <w:r w:rsidRPr="00024B10">
        <w:rPr>
          <w:rFonts w:ascii="TH SarabunPSK" w:hAnsi="TH SarabunPSK" w:cs="TH SarabunPSK"/>
          <w:b/>
          <w:bCs/>
          <w:sz w:val="28"/>
        </w:rPr>
        <w:t>Role of Procedural Justice, Trust, Job Satisfaction, and Organizational Commitment in OCB of Teachers</w:t>
      </w:r>
      <w:r w:rsidRPr="00024B10">
        <w:rPr>
          <w:rFonts w:ascii="TH SarabunPSK" w:hAnsi="TH SarabunPSK" w:cs="TH SarabunPSK"/>
          <w:b/>
          <w:bCs/>
          <w:sz w:val="28"/>
          <w:cs/>
        </w:rPr>
        <w:t xml:space="preserve">: </w:t>
      </w:r>
      <w:r w:rsidRPr="00024B10">
        <w:rPr>
          <w:rFonts w:ascii="TH SarabunPSK" w:hAnsi="TH SarabunPSK" w:cs="TH SarabunPSK"/>
          <w:b/>
          <w:bCs/>
          <w:sz w:val="28"/>
        </w:rPr>
        <w:t>Proposing &amp; modified Social Exchange Model</w:t>
      </w:r>
      <w:r w:rsidRPr="00024B10">
        <w:rPr>
          <w:rFonts w:ascii="TH SarabunPSK" w:hAnsi="TH SarabunPSK" w:cs="TH SarabunPSK"/>
          <w:sz w:val="28"/>
          <w:cs/>
        </w:rPr>
        <w:t xml:space="preserve">. </w:t>
      </w:r>
      <w:r w:rsidRPr="00024B10">
        <w:rPr>
          <w:rFonts w:ascii="TH SarabunPSK" w:hAnsi="TH SarabunPSK" w:cs="TH SarabunPSK"/>
          <w:sz w:val="28"/>
        </w:rPr>
        <w:t>Procedia</w:t>
      </w:r>
      <w:r w:rsidRPr="00024B10">
        <w:rPr>
          <w:rFonts w:ascii="TH SarabunPSK" w:hAnsi="TH SarabunPSK" w:cs="TH SarabunPSK"/>
          <w:sz w:val="28"/>
          <w:cs/>
        </w:rPr>
        <w:t>-</w:t>
      </w:r>
      <w:r w:rsidRPr="00024B10">
        <w:rPr>
          <w:rFonts w:ascii="TH SarabunPSK" w:hAnsi="TH SarabunPSK" w:cs="TH SarabunPSK"/>
          <w:sz w:val="28"/>
        </w:rPr>
        <w:t>Social and Behavioral Sciences, 29, pp</w:t>
      </w:r>
      <w:r w:rsidRPr="00024B10">
        <w:rPr>
          <w:rFonts w:ascii="TH SarabunPSK" w:hAnsi="TH SarabunPSK" w:cs="TH SarabunPSK"/>
          <w:sz w:val="28"/>
          <w:cs/>
        </w:rPr>
        <w:t xml:space="preserve">. </w:t>
      </w:r>
      <w:r w:rsidRPr="00024B10">
        <w:rPr>
          <w:rFonts w:ascii="TH SarabunPSK" w:hAnsi="TH SarabunPSK" w:cs="TH SarabunPSK"/>
          <w:sz w:val="28"/>
        </w:rPr>
        <w:t>1472</w:t>
      </w:r>
      <w:r w:rsidRPr="00024B10">
        <w:rPr>
          <w:rFonts w:ascii="TH SarabunPSK" w:hAnsi="TH SarabunPSK" w:cs="TH SarabunPSK"/>
          <w:sz w:val="28"/>
          <w:cs/>
        </w:rPr>
        <w:t>-</w:t>
      </w:r>
      <w:r w:rsidRPr="00024B10">
        <w:rPr>
          <w:rFonts w:ascii="TH SarabunPSK" w:hAnsi="TH SarabunPSK" w:cs="TH SarabunPSK"/>
          <w:sz w:val="28"/>
        </w:rPr>
        <w:t>1481</w:t>
      </w:r>
      <w:r w:rsidRPr="00024B10">
        <w:rPr>
          <w:rFonts w:ascii="TH SarabunPSK" w:hAnsi="TH SarabunPSK" w:cs="TH SarabunPSK"/>
          <w:sz w:val="28"/>
          <w:cs/>
        </w:rPr>
        <w:t>.</w:t>
      </w:r>
    </w:p>
    <w:p w14:paraId="490E49E9" w14:textId="77777777" w:rsidR="007F15A2" w:rsidRPr="00024B10" w:rsidRDefault="007F15A2" w:rsidP="007F15A2">
      <w:pPr>
        <w:spacing w:line="240" w:lineRule="auto"/>
        <w:ind w:left="900" w:hanging="900"/>
        <w:jc w:val="left"/>
        <w:rPr>
          <w:rFonts w:ascii="TH SarabunPSK" w:hAnsi="TH SarabunPSK" w:cs="TH SarabunPSK"/>
          <w:sz w:val="28"/>
        </w:rPr>
      </w:pPr>
    </w:p>
    <w:p w14:paraId="44364E34" w14:textId="77777777" w:rsidR="007F15A2" w:rsidRPr="00024B10" w:rsidRDefault="007F15A2" w:rsidP="007F15A2">
      <w:pPr>
        <w:spacing w:line="240" w:lineRule="auto"/>
        <w:ind w:left="900" w:hanging="900"/>
        <w:jc w:val="left"/>
        <w:rPr>
          <w:rFonts w:ascii="TH SarabunPSK" w:hAnsi="TH SarabunPSK" w:cs="TH SarabunPSK"/>
          <w:sz w:val="28"/>
        </w:rPr>
      </w:pPr>
    </w:p>
    <w:p w14:paraId="72630392" w14:textId="77777777" w:rsidR="007F15A2" w:rsidRPr="00024B10" w:rsidRDefault="007F15A2" w:rsidP="007F15A2">
      <w:pPr>
        <w:spacing w:line="240" w:lineRule="auto"/>
        <w:ind w:left="900" w:hanging="900"/>
        <w:jc w:val="left"/>
        <w:rPr>
          <w:rFonts w:ascii="TH SarabunPSK" w:hAnsi="TH SarabunPSK" w:cs="TH SarabunPSK"/>
          <w:sz w:val="28"/>
        </w:rPr>
      </w:pPr>
    </w:p>
    <w:p w14:paraId="5B8CDA58" w14:textId="77777777" w:rsidR="007F15A2" w:rsidRPr="00024B10" w:rsidRDefault="007F15A2" w:rsidP="007F15A2">
      <w:pPr>
        <w:spacing w:line="240" w:lineRule="auto"/>
        <w:ind w:left="900" w:hanging="900"/>
        <w:jc w:val="left"/>
        <w:rPr>
          <w:rFonts w:ascii="TH SarabunPSK" w:hAnsi="TH SarabunPSK" w:cs="TH SarabunPSK"/>
          <w:sz w:val="28"/>
        </w:rPr>
      </w:pPr>
    </w:p>
    <w:p w14:paraId="7233091D" w14:textId="77777777" w:rsidR="00CA0BF7" w:rsidRPr="007F15A2" w:rsidRDefault="00CA0BF7" w:rsidP="007F15A2"/>
    <w:sectPr w:rsidR="00CA0BF7" w:rsidRPr="007F15A2" w:rsidSect="00843AED">
      <w:headerReference w:type="default" r:id="rId16"/>
      <w:pgSz w:w="11906" w:h="16838" w:code="9"/>
      <w:pgMar w:top="2160" w:right="144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73B5" w14:textId="77777777" w:rsidR="00A862AE" w:rsidRDefault="00A862AE" w:rsidP="00DE5C16">
      <w:pPr>
        <w:spacing w:line="240" w:lineRule="auto"/>
      </w:pPr>
      <w:r>
        <w:separator/>
      </w:r>
    </w:p>
  </w:endnote>
  <w:endnote w:type="continuationSeparator" w:id="0">
    <w:p w14:paraId="457ED748" w14:textId="77777777" w:rsidR="00A862AE" w:rsidRDefault="00A862AE" w:rsidP="00DE5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H Sarabun New">
    <w:altName w:val="Browallia New"/>
    <w:panose1 w:val="00000000000000000000"/>
    <w:charset w:val="00"/>
    <w:family w:val="swiss"/>
    <w:notTrueType/>
    <w:pitch w:val="default"/>
    <w:sig w:usb0="00000003" w:usb1="00000000" w:usb2="00000000" w:usb3="00000000" w:csb0="00000001" w:csb1="00000000"/>
  </w:font>
  <w:font w:name="DB FongNam X">
    <w:altName w:val="DB FongNam X"/>
    <w:panose1 w:val="00000000000000000000"/>
    <w:charset w:val="00"/>
    <w:family w:val="swiss"/>
    <w:notTrueType/>
    <w:pitch w:val="default"/>
    <w:sig w:usb0="0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DB Helvethaica X 55 Regular">
    <w:altName w:val="DB Helvethaica X 55 Regular"/>
    <w:panose1 w:val="00000000000000000000"/>
    <w:charset w:val="00"/>
    <w:family w:val="swiss"/>
    <w:notTrueType/>
    <w:pitch w:val="default"/>
    <w:sig w:usb0="00000003" w:usb1="00000000" w:usb2="00000000" w:usb3="00000000" w:csb0="00000001" w:csb1="00000000"/>
  </w:font>
  <w:font w:name="DB SaiKrok X Light">
    <w:altName w:val="Browallia New"/>
    <w:panose1 w:val="00000000000000000000"/>
    <w:charset w:val="DE"/>
    <w:family w:val="swiss"/>
    <w:notTrueType/>
    <w:pitch w:val="default"/>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7384" w14:textId="77777777" w:rsidR="00A862AE" w:rsidRDefault="00A862AE" w:rsidP="00DE5C16">
      <w:pPr>
        <w:spacing w:line="240" w:lineRule="auto"/>
      </w:pPr>
      <w:r>
        <w:separator/>
      </w:r>
    </w:p>
  </w:footnote>
  <w:footnote w:type="continuationSeparator" w:id="0">
    <w:p w14:paraId="19B441BB" w14:textId="77777777" w:rsidR="00A862AE" w:rsidRDefault="00A862AE" w:rsidP="00DE5C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 SarabunPSK" w:hAnsi="TH SarabunPSK" w:cs="TH SarabunPSK"/>
        <w:sz w:val="28"/>
      </w:rPr>
      <w:id w:val="-1938981012"/>
      <w:docPartObj>
        <w:docPartGallery w:val="Page Numbers (Top of Page)"/>
        <w:docPartUnique/>
      </w:docPartObj>
    </w:sdtPr>
    <w:sdtEndPr/>
    <w:sdtContent>
      <w:p w14:paraId="568F3E8C" w14:textId="75B9F01A" w:rsidR="001671B4" w:rsidRPr="00DE5C16" w:rsidRDefault="001671B4">
        <w:pPr>
          <w:pStyle w:val="a3"/>
          <w:jc w:val="center"/>
          <w:rPr>
            <w:rFonts w:ascii="TH SarabunPSK" w:hAnsi="TH SarabunPSK" w:cs="TH SarabunPSK"/>
            <w:sz w:val="28"/>
          </w:rPr>
        </w:pPr>
        <w:r w:rsidRPr="00DE5C16">
          <w:rPr>
            <w:rFonts w:ascii="TH SarabunPSK" w:hAnsi="TH SarabunPSK" w:cs="TH SarabunPSK"/>
            <w:sz w:val="28"/>
          </w:rPr>
          <w:fldChar w:fldCharType="begin"/>
        </w:r>
        <w:r w:rsidRPr="00DE5C16">
          <w:rPr>
            <w:rFonts w:ascii="TH SarabunPSK" w:hAnsi="TH SarabunPSK" w:cs="TH SarabunPSK"/>
            <w:sz w:val="28"/>
          </w:rPr>
          <w:instrText>PAGE   \* MERGEFORMAT</w:instrText>
        </w:r>
        <w:r w:rsidRPr="00DE5C16">
          <w:rPr>
            <w:rFonts w:ascii="TH SarabunPSK" w:hAnsi="TH SarabunPSK" w:cs="TH SarabunPSK"/>
            <w:sz w:val="28"/>
          </w:rPr>
          <w:fldChar w:fldCharType="separate"/>
        </w:r>
        <w:r w:rsidRPr="00DE5C16">
          <w:rPr>
            <w:rFonts w:ascii="TH SarabunPSK" w:hAnsi="TH SarabunPSK" w:cs="TH SarabunPSK"/>
            <w:sz w:val="28"/>
            <w:lang w:val="th-TH"/>
          </w:rPr>
          <w:t>2</w:t>
        </w:r>
        <w:r w:rsidRPr="00DE5C16">
          <w:rPr>
            <w:rFonts w:ascii="TH SarabunPSK" w:hAnsi="TH SarabunPSK" w:cs="TH SarabunPSK"/>
            <w:sz w:val="28"/>
          </w:rPr>
          <w:fldChar w:fldCharType="end"/>
        </w:r>
      </w:p>
    </w:sdtContent>
  </w:sdt>
  <w:p w14:paraId="53D7C246" w14:textId="77777777" w:rsidR="001671B4" w:rsidRDefault="001671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35F1"/>
    <w:multiLevelType w:val="hybridMultilevel"/>
    <w:tmpl w:val="052245F8"/>
    <w:lvl w:ilvl="0" w:tplc="CA908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751EB6"/>
    <w:multiLevelType w:val="hybridMultilevel"/>
    <w:tmpl w:val="052245F8"/>
    <w:lvl w:ilvl="0" w:tplc="CA908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EE"/>
    <w:rsid w:val="0000637A"/>
    <w:rsid w:val="00014F1A"/>
    <w:rsid w:val="00015FE5"/>
    <w:rsid w:val="000219E7"/>
    <w:rsid w:val="00024B10"/>
    <w:rsid w:val="00045C25"/>
    <w:rsid w:val="00056B15"/>
    <w:rsid w:val="00056FC8"/>
    <w:rsid w:val="0006300E"/>
    <w:rsid w:val="00077264"/>
    <w:rsid w:val="000826EC"/>
    <w:rsid w:val="00085D54"/>
    <w:rsid w:val="000B7156"/>
    <w:rsid w:val="000E4628"/>
    <w:rsid w:val="00117DBA"/>
    <w:rsid w:val="00123F1E"/>
    <w:rsid w:val="001277CF"/>
    <w:rsid w:val="001449A6"/>
    <w:rsid w:val="00147358"/>
    <w:rsid w:val="001671B4"/>
    <w:rsid w:val="001766EF"/>
    <w:rsid w:val="00177D7C"/>
    <w:rsid w:val="00180894"/>
    <w:rsid w:val="00183C39"/>
    <w:rsid w:val="00196E3E"/>
    <w:rsid w:val="001B5ECB"/>
    <w:rsid w:val="001C0DA0"/>
    <w:rsid w:val="001C225C"/>
    <w:rsid w:val="001F3DF0"/>
    <w:rsid w:val="001F7463"/>
    <w:rsid w:val="00205135"/>
    <w:rsid w:val="002135A9"/>
    <w:rsid w:val="00215163"/>
    <w:rsid w:val="002160A5"/>
    <w:rsid w:val="00226ABF"/>
    <w:rsid w:val="00263D87"/>
    <w:rsid w:val="00265488"/>
    <w:rsid w:val="00273972"/>
    <w:rsid w:val="002804DD"/>
    <w:rsid w:val="002A4339"/>
    <w:rsid w:val="002B356A"/>
    <w:rsid w:val="002B5BC6"/>
    <w:rsid w:val="002C09CF"/>
    <w:rsid w:val="0030770E"/>
    <w:rsid w:val="003100C2"/>
    <w:rsid w:val="00310BD3"/>
    <w:rsid w:val="0031280B"/>
    <w:rsid w:val="00313396"/>
    <w:rsid w:val="0035545F"/>
    <w:rsid w:val="00355DF1"/>
    <w:rsid w:val="00374341"/>
    <w:rsid w:val="00390632"/>
    <w:rsid w:val="003B6A95"/>
    <w:rsid w:val="003B72EC"/>
    <w:rsid w:val="003D5A6F"/>
    <w:rsid w:val="003E35BB"/>
    <w:rsid w:val="003E4311"/>
    <w:rsid w:val="003E61FF"/>
    <w:rsid w:val="003E6653"/>
    <w:rsid w:val="003F327B"/>
    <w:rsid w:val="003F3ED8"/>
    <w:rsid w:val="004106BF"/>
    <w:rsid w:val="0043281E"/>
    <w:rsid w:val="00453E8A"/>
    <w:rsid w:val="0045625E"/>
    <w:rsid w:val="004618E3"/>
    <w:rsid w:val="00474D1D"/>
    <w:rsid w:val="00495D08"/>
    <w:rsid w:val="004964F2"/>
    <w:rsid w:val="004B25F0"/>
    <w:rsid w:val="004B2874"/>
    <w:rsid w:val="004D59FD"/>
    <w:rsid w:val="004D6735"/>
    <w:rsid w:val="004D7369"/>
    <w:rsid w:val="00511310"/>
    <w:rsid w:val="005167F3"/>
    <w:rsid w:val="00523AEB"/>
    <w:rsid w:val="00547FF9"/>
    <w:rsid w:val="00551F1C"/>
    <w:rsid w:val="00555397"/>
    <w:rsid w:val="005759BA"/>
    <w:rsid w:val="0058030A"/>
    <w:rsid w:val="0058033D"/>
    <w:rsid w:val="0058233D"/>
    <w:rsid w:val="005A242B"/>
    <w:rsid w:val="005A4A9B"/>
    <w:rsid w:val="005B1278"/>
    <w:rsid w:val="005B1A2E"/>
    <w:rsid w:val="005B4951"/>
    <w:rsid w:val="005D4272"/>
    <w:rsid w:val="005F311D"/>
    <w:rsid w:val="00600F42"/>
    <w:rsid w:val="0060634F"/>
    <w:rsid w:val="0061536A"/>
    <w:rsid w:val="00625C8C"/>
    <w:rsid w:val="006304D9"/>
    <w:rsid w:val="006306BC"/>
    <w:rsid w:val="006364BA"/>
    <w:rsid w:val="006557F9"/>
    <w:rsid w:val="0065615C"/>
    <w:rsid w:val="006571EE"/>
    <w:rsid w:val="006655AA"/>
    <w:rsid w:val="00680D8F"/>
    <w:rsid w:val="00693788"/>
    <w:rsid w:val="006B1D4D"/>
    <w:rsid w:val="006B76AF"/>
    <w:rsid w:val="006C5A4E"/>
    <w:rsid w:val="006D0F27"/>
    <w:rsid w:val="006D149B"/>
    <w:rsid w:val="006E1E6A"/>
    <w:rsid w:val="006F0992"/>
    <w:rsid w:val="006F1C46"/>
    <w:rsid w:val="007005F9"/>
    <w:rsid w:val="00701849"/>
    <w:rsid w:val="00702363"/>
    <w:rsid w:val="0070359A"/>
    <w:rsid w:val="00705C70"/>
    <w:rsid w:val="007065E3"/>
    <w:rsid w:val="00715FA4"/>
    <w:rsid w:val="007312CA"/>
    <w:rsid w:val="007461B6"/>
    <w:rsid w:val="007468F0"/>
    <w:rsid w:val="0075084C"/>
    <w:rsid w:val="00755A97"/>
    <w:rsid w:val="00761775"/>
    <w:rsid w:val="0077023A"/>
    <w:rsid w:val="007816EE"/>
    <w:rsid w:val="007837AD"/>
    <w:rsid w:val="0079644F"/>
    <w:rsid w:val="00797701"/>
    <w:rsid w:val="007A1585"/>
    <w:rsid w:val="007A19AE"/>
    <w:rsid w:val="007A4459"/>
    <w:rsid w:val="007A62AD"/>
    <w:rsid w:val="007C5B10"/>
    <w:rsid w:val="007D1BBD"/>
    <w:rsid w:val="007D266D"/>
    <w:rsid w:val="007F15A2"/>
    <w:rsid w:val="008054F7"/>
    <w:rsid w:val="008070F5"/>
    <w:rsid w:val="008070FC"/>
    <w:rsid w:val="008147F5"/>
    <w:rsid w:val="00814F54"/>
    <w:rsid w:val="008223B5"/>
    <w:rsid w:val="00843AED"/>
    <w:rsid w:val="00844507"/>
    <w:rsid w:val="00851337"/>
    <w:rsid w:val="00862033"/>
    <w:rsid w:val="008622C1"/>
    <w:rsid w:val="00874115"/>
    <w:rsid w:val="0088006D"/>
    <w:rsid w:val="00897029"/>
    <w:rsid w:val="008B3315"/>
    <w:rsid w:val="008B55F0"/>
    <w:rsid w:val="008C36A2"/>
    <w:rsid w:val="008C5812"/>
    <w:rsid w:val="008D09A0"/>
    <w:rsid w:val="008D78C9"/>
    <w:rsid w:val="008F0AE1"/>
    <w:rsid w:val="008F0F7D"/>
    <w:rsid w:val="008F22B7"/>
    <w:rsid w:val="008F4333"/>
    <w:rsid w:val="009129FC"/>
    <w:rsid w:val="009179E7"/>
    <w:rsid w:val="00930040"/>
    <w:rsid w:val="00942DB3"/>
    <w:rsid w:val="00946A23"/>
    <w:rsid w:val="009530F5"/>
    <w:rsid w:val="009579C9"/>
    <w:rsid w:val="00972138"/>
    <w:rsid w:val="009919BE"/>
    <w:rsid w:val="009A01C5"/>
    <w:rsid w:val="009B0EFC"/>
    <w:rsid w:val="009D3D2B"/>
    <w:rsid w:val="009D646B"/>
    <w:rsid w:val="009E46A8"/>
    <w:rsid w:val="00A04DBC"/>
    <w:rsid w:val="00A20026"/>
    <w:rsid w:val="00A23A84"/>
    <w:rsid w:val="00A26AB7"/>
    <w:rsid w:val="00A3239C"/>
    <w:rsid w:val="00A364CC"/>
    <w:rsid w:val="00A420F0"/>
    <w:rsid w:val="00A42580"/>
    <w:rsid w:val="00A500B9"/>
    <w:rsid w:val="00A56C08"/>
    <w:rsid w:val="00A64754"/>
    <w:rsid w:val="00A862AE"/>
    <w:rsid w:val="00A93A29"/>
    <w:rsid w:val="00AA2F6F"/>
    <w:rsid w:val="00AB32BD"/>
    <w:rsid w:val="00AD46DB"/>
    <w:rsid w:val="00AF1FBA"/>
    <w:rsid w:val="00AF209A"/>
    <w:rsid w:val="00AF5228"/>
    <w:rsid w:val="00AF68D8"/>
    <w:rsid w:val="00B001EC"/>
    <w:rsid w:val="00B009D3"/>
    <w:rsid w:val="00B122D0"/>
    <w:rsid w:val="00B26ADF"/>
    <w:rsid w:val="00B27115"/>
    <w:rsid w:val="00B544D0"/>
    <w:rsid w:val="00B55196"/>
    <w:rsid w:val="00B63632"/>
    <w:rsid w:val="00B64FB0"/>
    <w:rsid w:val="00B65189"/>
    <w:rsid w:val="00B67129"/>
    <w:rsid w:val="00B71CAF"/>
    <w:rsid w:val="00B86B87"/>
    <w:rsid w:val="00B91C74"/>
    <w:rsid w:val="00B9604A"/>
    <w:rsid w:val="00BC5E76"/>
    <w:rsid w:val="00BC79FC"/>
    <w:rsid w:val="00BD1695"/>
    <w:rsid w:val="00BD305B"/>
    <w:rsid w:val="00BD5EA2"/>
    <w:rsid w:val="00BE2A54"/>
    <w:rsid w:val="00BF6C0A"/>
    <w:rsid w:val="00C02332"/>
    <w:rsid w:val="00C24425"/>
    <w:rsid w:val="00C27409"/>
    <w:rsid w:val="00C306D9"/>
    <w:rsid w:val="00C311FE"/>
    <w:rsid w:val="00C346E6"/>
    <w:rsid w:val="00C34F6F"/>
    <w:rsid w:val="00C410B3"/>
    <w:rsid w:val="00C476C9"/>
    <w:rsid w:val="00C542D6"/>
    <w:rsid w:val="00C64776"/>
    <w:rsid w:val="00C73A43"/>
    <w:rsid w:val="00C80856"/>
    <w:rsid w:val="00C908E1"/>
    <w:rsid w:val="00CA0BF7"/>
    <w:rsid w:val="00CA4BD9"/>
    <w:rsid w:val="00CB6C59"/>
    <w:rsid w:val="00CC0354"/>
    <w:rsid w:val="00CD3745"/>
    <w:rsid w:val="00CE3FE3"/>
    <w:rsid w:val="00CF0CF8"/>
    <w:rsid w:val="00D045B0"/>
    <w:rsid w:val="00D07228"/>
    <w:rsid w:val="00D13ACA"/>
    <w:rsid w:val="00D1767F"/>
    <w:rsid w:val="00D37F13"/>
    <w:rsid w:val="00D472D7"/>
    <w:rsid w:val="00D4785E"/>
    <w:rsid w:val="00D522DD"/>
    <w:rsid w:val="00D83F98"/>
    <w:rsid w:val="00D8694F"/>
    <w:rsid w:val="00D90C44"/>
    <w:rsid w:val="00D968BF"/>
    <w:rsid w:val="00D96AC8"/>
    <w:rsid w:val="00DD30C3"/>
    <w:rsid w:val="00DE5C16"/>
    <w:rsid w:val="00DE5DD2"/>
    <w:rsid w:val="00DF228E"/>
    <w:rsid w:val="00DF2613"/>
    <w:rsid w:val="00E05F95"/>
    <w:rsid w:val="00E12F26"/>
    <w:rsid w:val="00E219E4"/>
    <w:rsid w:val="00E30200"/>
    <w:rsid w:val="00E3282D"/>
    <w:rsid w:val="00E33F71"/>
    <w:rsid w:val="00E34BD4"/>
    <w:rsid w:val="00E45696"/>
    <w:rsid w:val="00E74B2A"/>
    <w:rsid w:val="00E90520"/>
    <w:rsid w:val="00E96E02"/>
    <w:rsid w:val="00EA1EE7"/>
    <w:rsid w:val="00EC3D21"/>
    <w:rsid w:val="00EC7292"/>
    <w:rsid w:val="00ED222C"/>
    <w:rsid w:val="00EF7E00"/>
    <w:rsid w:val="00F01670"/>
    <w:rsid w:val="00F0741E"/>
    <w:rsid w:val="00F15C5E"/>
    <w:rsid w:val="00F17F67"/>
    <w:rsid w:val="00F41FD9"/>
    <w:rsid w:val="00F6543A"/>
    <w:rsid w:val="00F66D57"/>
    <w:rsid w:val="00F67FD0"/>
    <w:rsid w:val="00F74A81"/>
    <w:rsid w:val="00F77402"/>
    <w:rsid w:val="00F77614"/>
    <w:rsid w:val="00F820BA"/>
    <w:rsid w:val="00F86243"/>
    <w:rsid w:val="00F9397F"/>
    <w:rsid w:val="00F9631B"/>
    <w:rsid w:val="00F9642A"/>
    <w:rsid w:val="00FA7394"/>
    <w:rsid w:val="00FB3368"/>
    <w:rsid w:val="00FE1BBA"/>
    <w:rsid w:val="00FF72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4410"/>
  <w15:chartTrackingRefBased/>
  <w15:docId w15:val="{46548CCB-0572-4644-B455-4039E493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line="460" w:lineRule="atLeast"/>
        <w:ind w:firstLine="720"/>
        <w:jc w:val="thai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05B"/>
    <w:pPr>
      <w:spacing w:line="460" w:lineRule="exact"/>
      <w:ind w:firstLine="0"/>
    </w:pPr>
  </w:style>
  <w:style w:type="paragraph" w:styleId="1">
    <w:name w:val="heading 1"/>
    <w:basedOn w:val="a"/>
    <w:link w:val="10"/>
    <w:uiPriority w:val="9"/>
    <w:qFormat/>
    <w:rsid w:val="00874115"/>
    <w:pPr>
      <w:spacing w:before="100" w:beforeAutospacing="1" w:after="100" w:afterAutospacing="1" w:line="240" w:lineRule="auto"/>
      <w:jc w:val="left"/>
      <w:outlineLvl w:val="0"/>
    </w:pPr>
    <w:rPr>
      <w:rFonts w:ascii="Angsana New" w:eastAsia="Times New Roman" w:hAnsi="Angsana New" w:cs="Angsana New"/>
      <w:b/>
      <w:bCs/>
      <w:kern w:val="36"/>
      <w:sz w:val="48"/>
      <w:szCs w:val="48"/>
    </w:rPr>
  </w:style>
  <w:style w:type="paragraph" w:styleId="2">
    <w:name w:val="heading 2"/>
    <w:basedOn w:val="a"/>
    <w:next w:val="a"/>
    <w:link w:val="20"/>
    <w:uiPriority w:val="9"/>
    <w:semiHidden/>
    <w:unhideWhenUsed/>
    <w:qFormat/>
    <w:rsid w:val="00265488"/>
    <w:pPr>
      <w:keepNext/>
      <w:keepLines/>
      <w:spacing w:before="40"/>
      <w:outlineLvl w:val="1"/>
    </w:pPr>
    <w:rPr>
      <w:rFonts w:asciiTheme="majorHAnsi" w:eastAsiaTheme="majorEastAsia" w:hAnsiTheme="majorHAnsi" w:cstheme="majorBidi"/>
      <w:color w:val="2F5496" w:themeColor="accent1" w:themeShade="BF"/>
      <w:sz w:val="26"/>
      <w:szCs w:val="33"/>
    </w:rPr>
  </w:style>
  <w:style w:type="paragraph" w:styleId="3">
    <w:name w:val="heading 3"/>
    <w:basedOn w:val="a"/>
    <w:next w:val="a"/>
    <w:link w:val="30"/>
    <w:uiPriority w:val="9"/>
    <w:semiHidden/>
    <w:unhideWhenUsed/>
    <w:qFormat/>
    <w:rsid w:val="00CA0BF7"/>
    <w:pPr>
      <w:keepNext/>
      <w:keepLines/>
      <w:spacing w:before="40"/>
      <w:outlineLvl w:val="2"/>
    </w:pPr>
    <w:rPr>
      <w:rFonts w:asciiTheme="majorHAnsi" w:eastAsiaTheme="majorEastAsia" w:hAnsiTheme="majorHAnsi" w:cstheme="majorBidi"/>
      <w:color w:val="1F3763" w:themeColor="accent1" w:themeShade="7F"/>
      <w:sz w:val="24"/>
      <w:szCs w:val="30"/>
    </w:rPr>
  </w:style>
  <w:style w:type="paragraph" w:styleId="5">
    <w:name w:val="heading 5"/>
    <w:basedOn w:val="a"/>
    <w:next w:val="a"/>
    <w:link w:val="50"/>
    <w:uiPriority w:val="9"/>
    <w:semiHidden/>
    <w:unhideWhenUsed/>
    <w:qFormat/>
    <w:rsid w:val="005B127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874115"/>
    <w:rPr>
      <w:rFonts w:ascii="Angsana New" w:eastAsia="Times New Roman" w:hAnsi="Angsana New" w:cs="Angsana New"/>
      <w:b/>
      <w:bCs/>
      <w:kern w:val="36"/>
      <w:sz w:val="48"/>
      <w:szCs w:val="48"/>
    </w:rPr>
  </w:style>
  <w:style w:type="character" w:customStyle="1" w:styleId="20">
    <w:name w:val="หัวเรื่อง 2 อักขระ"/>
    <w:basedOn w:val="a0"/>
    <w:link w:val="2"/>
    <w:uiPriority w:val="9"/>
    <w:semiHidden/>
    <w:rsid w:val="00265488"/>
    <w:rPr>
      <w:rFonts w:asciiTheme="majorHAnsi" w:eastAsiaTheme="majorEastAsia" w:hAnsiTheme="majorHAnsi" w:cstheme="majorBidi"/>
      <w:color w:val="2F5496" w:themeColor="accent1" w:themeShade="BF"/>
      <w:sz w:val="26"/>
      <w:szCs w:val="33"/>
    </w:rPr>
  </w:style>
  <w:style w:type="character" w:customStyle="1" w:styleId="50">
    <w:name w:val="หัวเรื่อง 5 อักขระ"/>
    <w:basedOn w:val="a0"/>
    <w:link w:val="5"/>
    <w:uiPriority w:val="9"/>
    <w:semiHidden/>
    <w:rsid w:val="005B1278"/>
    <w:rPr>
      <w:rFonts w:asciiTheme="majorHAnsi" w:eastAsiaTheme="majorEastAsia" w:hAnsiTheme="majorHAnsi" w:cstheme="majorBidi"/>
      <w:color w:val="2F5496" w:themeColor="accent1" w:themeShade="BF"/>
    </w:rPr>
  </w:style>
  <w:style w:type="paragraph" w:styleId="a3">
    <w:name w:val="header"/>
    <w:basedOn w:val="a"/>
    <w:link w:val="a4"/>
    <w:uiPriority w:val="99"/>
    <w:unhideWhenUsed/>
    <w:rsid w:val="00DE5C16"/>
    <w:pPr>
      <w:tabs>
        <w:tab w:val="center" w:pos="4513"/>
        <w:tab w:val="right" w:pos="9026"/>
      </w:tabs>
      <w:spacing w:line="240" w:lineRule="auto"/>
    </w:pPr>
  </w:style>
  <w:style w:type="character" w:customStyle="1" w:styleId="a4">
    <w:name w:val="หัวกระดาษ อักขระ"/>
    <w:basedOn w:val="a0"/>
    <w:link w:val="a3"/>
    <w:uiPriority w:val="99"/>
    <w:rsid w:val="00DE5C16"/>
  </w:style>
  <w:style w:type="paragraph" w:styleId="a5">
    <w:name w:val="footer"/>
    <w:basedOn w:val="a"/>
    <w:link w:val="a6"/>
    <w:uiPriority w:val="99"/>
    <w:unhideWhenUsed/>
    <w:rsid w:val="00DE5C16"/>
    <w:pPr>
      <w:tabs>
        <w:tab w:val="center" w:pos="4513"/>
        <w:tab w:val="right" w:pos="9026"/>
      </w:tabs>
      <w:spacing w:line="240" w:lineRule="auto"/>
    </w:pPr>
  </w:style>
  <w:style w:type="character" w:customStyle="1" w:styleId="a6">
    <w:name w:val="ท้ายกระดาษ อักขระ"/>
    <w:basedOn w:val="a0"/>
    <w:link w:val="a5"/>
    <w:uiPriority w:val="99"/>
    <w:rsid w:val="00DE5C16"/>
  </w:style>
  <w:style w:type="character" w:styleId="a7">
    <w:name w:val="Hyperlink"/>
    <w:basedOn w:val="a0"/>
    <w:uiPriority w:val="99"/>
    <w:unhideWhenUsed/>
    <w:rsid w:val="003E4311"/>
    <w:rPr>
      <w:color w:val="0000FF"/>
      <w:u w:val="single"/>
    </w:rPr>
  </w:style>
  <w:style w:type="paragraph" w:customStyle="1" w:styleId="gx">
    <w:name w:val="gx"/>
    <w:basedOn w:val="a"/>
    <w:rsid w:val="0000637A"/>
    <w:pPr>
      <w:spacing w:before="100" w:beforeAutospacing="1" w:after="100" w:afterAutospacing="1" w:line="240" w:lineRule="auto"/>
      <w:jc w:val="left"/>
    </w:pPr>
    <w:rPr>
      <w:rFonts w:ascii="Angsana New" w:eastAsia="Times New Roman" w:hAnsi="Angsana New" w:cs="Angsana New"/>
      <w:sz w:val="28"/>
    </w:rPr>
  </w:style>
  <w:style w:type="character" w:styleId="a8">
    <w:name w:val="Strong"/>
    <w:basedOn w:val="a0"/>
    <w:uiPriority w:val="22"/>
    <w:qFormat/>
    <w:rsid w:val="0000637A"/>
    <w:rPr>
      <w:b/>
      <w:bCs/>
    </w:rPr>
  </w:style>
  <w:style w:type="paragraph" w:styleId="a9">
    <w:name w:val="List Paragraph"/>
    <w:basedOn w:val="a"/>
    <w:uiPriority w:val="34"/>
    <w:qFormat/>
    <w:rsid w:val="00874115"/>
    <w:pPr>
      <w:ind w:left="720"/>
      <w:contextualSpacing/>
    </w:pPr>
  </w:style>
  <w:style w:type="paragraph" w:customStyle="1" w:styleId="Default">
    <w:name w:val="Default"/>
    <w:rsid w:val="006306BC"/>
    <w:pPr>
      <w:autoSpaceDE w:val="0"/>
      <w:autoSpaceDN w:val="0"/>
      <w:adjustRightInd w:val="0"/>
      <w:spacing w:line="240" w:lineRule="auto"/>
      <w:ind w:firstLine="0"/>
      <w:jc w:val="left"/>
    </w:pPr>
    <w:rPr>
      <w:rFonts w:ascii="Cordia New" w:hAnsi="Cordia New" w:cs="Cordia New"/>
      <w:color w:val="000000"/>
      <w:sz w:val="24"/>
      <w:szCs w:val="24"/>
    </w:rPr>
  </w:style>
  <w:style w:type="character" w:customStyle="1" w:styleId="A40">
    <w:name w:val="A4"/>
    <w:uiPriority w:val="99"/>
    <w:rsid w:val="00147358"/>
    <w:rPr>
      <w:rFonts w:cs="TH Sarabun New"/>
      <w:color w:val="000000"/>
      <w:sz w:val="30"/>
      <w:szCs w:val="30"/>
    </w:rPr>
  </w:style>
  <w:style w:type="character" w:styleId="aa">
    <w:name w:val="Emphasis"/>
    <w:basedOn w:val="a0"/>
    <w:uiPriority w:val="20"/>
    <w:qFormat/>
    <w:rsid w:val="00310BD3"/>
    <w:rPr>
      <w:i/>
      <w:iCs/>
    </w:rPr>
  </w:style>
  <w:style w:type="paragraph" w:styleId="HTML">
    <w:name w:val="HTML Preformatted"/>
    <w:basedOn w:val="a"/>
    <w:link w:val="HTML0"/>
    <w:uiPriority w:val="99"/>
    <w:semiHidden/>
    <w:unhideWhenUsed/>
    <w:rsid w:val="009D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9D646B"/>
    <w:rPr>
      <w:rFonts w:ascii="Angsana New" w:eastAsia="Times New Roman" w:hAnsi="Angsana New" w:cs="Angsana New"/>
      <w:sz w:val="28"/>
    </w:rPr>
  </w:style>
  <w:style w:type="table" w:styleId="ab">
    <w:name w:val="Table Grid"/>
    <w:basedOn w:val="a1"/>
    <w:uiPriority w:val="39"/>
    <w:rsid w:val="007D1B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E12F26"/>
    <w:pPr>
      <w:spacing w:line="361" w:lineRule="atLeast"/>
    </w:pPr>
    <w:rPr>
      <w:rFonts w:ascii="DB FongNam X" w:hAnsi="DB FongNam X" w:cs="DB FongNam X"/>
      <w:color w:val="auto"/>
    </w:rPr>
  </w:style>
  <w:style w:type="character" w:styleId="ac">
    <w:name w:val="annotation reference"/>
    <w:basedOn w:val="a0"/>
    <w:uiPriority w:val="99"/>
    <w:semiHidden/>
    <w:unhideWhenUsed/>
    <w:rsid w:val="009B0EFC"/>
    <w:rPr>
      <w:sz w:val="16"/>
      <w:szCs w:val="18"/>
    </w:rPr>
  </w:style>
  <w:style w:type="paragraph" w:styleId="ad">
    <w:name w:val="annotation text"/>
    <w:basedOn w:val="a"/>
    <w:link w:val="ae"/>
    <w:uiPriority w:val="99"/>
    <w:semiHidden/>
    <w:unhideWhenUsed/>
    <w:rsid w:val="009B0EFC"/>
    <w:pPr>
      <w:spacing w:line="240" w:lineRule="auto"/>
    </w:pPr>
    <w:rPr>
      <w:sz w:val="20"/>
      <w:szCs w:val="25"/>
    </w:rPr>
  </w:style>
  <w:style w:type="character" w:customStyle="1" w:styleId="ae">
    <w:name w:val="ข้อความข้อคิดเห็น อักขระ"/>
    <w:basedOn w:val="a0"/>
    <w:link w:val="ad"/>
    <w:uiPriority w:val="99"/>
    <w:semiHidden/>
    <w:rsid w:val="009B0EFC"/>
    <w:rPr>
      <w:sz w:val="20"/>
      <w:szCs w:val="25"/>
    </w:rPr>
  </w:style>
  <w:style w:type="paragraph" w:styleId="af">
    <w:name w:val="annotation subject"/>
    <w:basedOn w:val="ad"/>
    <w:next w:val="ad"/>
    <w:link w:val="af0"/>
    <w:uiPriority w:val="99"/>
    <w:semiHidden/>
    <w:unhideWhenUsed/>
    <w:rsid w:val="009B0EFC"/>
    <w:rPr>
      <w:b/>
      <w:bCs/>
    </w:rPr>
  </w:style>
  <w:style w:type="character" w:customStyle="1" w:styleId="af0">
    <w:name w:val="ชื่อเรื่องของข้อคิดเห็น อักขระ"/>
    <w:basedOn w:val="ae"/>
    <w:link w:val="af"/>
    <w:uiPriority w:val="99"/>
    <w:semiHidden/>
    <w:rsid w:val="009B0EFC"/>
    <w:rPr>
      <w:b/>
      <w:bCs/>
      <w:sz w:val="20"/>
      <w:szCs w:val="25"/>
    </w:rPr>
  </w:style>
  <w:style w:type="paragraph" w:styleId="af1">
    <w:name w:val="Balloon Text"/>
    <w:basedOn w:val="a"/>
    <w:link w:val="af2"/>
    <w:uiPriority w:val="99"/>
    <w:semiHidden/>
    <w:unhideWhenUsed/>
    <w:rsid w:val="009B0EFC"/>
    <w:pPr>
      <w:spacing w:line="240" w:lineRule="auto"/>
    </w:pPr>
    <w:rPr>
      <w:rFonts w:ascii="Leelawadee" w:hAnsi="Leelawadee" w:cs="Angsana New"/>
      <w:sz w:val="18"/>
      <w:szCs w:val="22"/>
    </w:rPr>
  </w:style>
  <w:style w:type="character" w:customStyle="1" w:styleId="af2">
    <w:name w:val="ข้อความบอลลูน อักขระ"/>
    <w:basedOn w:val="a0"/>
    <w:link w:val="af1"/>
    <w:uiPriority w:val="99"/>
    <w:semiHidden/>
    <w:rsid w:val="009B0EFC"/>
    <w:rPr>
      <w:rFonts w:ascii="Leelawadee" w:hAnsi="Leelawadee" w:cs="Angsana New"/>
      <w:sz w:val="18"/>
      <w:szCs w:val="22"/>
    </w:rPr>
  </w:style>
  <w:style w:type="character" w:customStyle="1" w:styleId="A70">
    <w:name w:val="A7"/>
    <w:uiPriority w:val="99"/>
    <w:rsid w:val="00215163"/>
    <w:rPr>
      <w:rFonts w:cs="DB Helvethaica X 55 Regular"/>
      <w:color w:val="000000"/>
      <w:sz w:val="48"/>
      <w:szCs w:val="48"/>
    </w:rPr>
  </w:style>
  <w:style w:type="character" w:customStyle="1" w:styleId="A00">
    <w:name w:val="A0"/>
    <w:uiPriority w:val="99"/>
    <w:rsid w:val="00215163"/>
    <w:rPr>
      <w:rFonts w:ascii="DB SaiKrok X Light" w:cs="DB SaiKrok X Light"/>
      <w:color w:val="000000"/>
      <w:sz w:val="36"/>
      <w:szCs w:val="36"/>
    </w:rPr>
  </w:style>
  <w:style w:type="character" w:customStyle="1" w:styleId="30">
    <w:name w:val="หัวเรื่อง 3 อักขระ"/>
    <w:basedOn w:val="a0"/>
    <w:link w:val="3"/>
    <w:uiPriority w:val="9"/>
    <w:semiHidden/>
    <w:rsid w:val="00CA0BF7"/>
    <w:rPr>
      <w:rFonts w:asciiTheme="majorHAnsi" w:eastAsiaTheme="majorEastAsia" w:hAnsiTheme="majorHAnsi" w:cstheme="majorBidi"/>
      <w:color w:val="1F3763" w:themeColor="accent1" w:themeShade="7F"/>
      <w:sz w:val="24"/>
      <w:szCs w:val="30"/>
    </w:rPr>
  </w:style>
  <w:style w:type="character" w:styleId="HTML1">
    <w:name w:val="HTML Cite"/>
    <w:basedOn w:val="a0"/>
    <w:uiPriority w:val="99"/>
    <w:semiHidden/>
    <w:unhideWhenUsed/>
    <w:rsid w:val="00CA0BF7"/>
    <w:rPr>
      <w:i/>
      <w:iCs/>
    </w:rPr>
  </w:style>
  <w:style w:type="character" w:customStyle="1" w:styleId="st">
    <w:name w:val="st"/>
    <w:basedOn w:val="a0"/>
    <w:rsid w:val="00CA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977">
      <w:bodyDiv w:val="1"/>
      <w:marLeft w:val="0"/>
      <w:marRight w:val="0"/>
      <w:marTop w:val="0"/>
      <w:marBottom w:val="0"/>
      <w:divBdr>
        <w:top w:val="none" w:sz="0" w:space="0" w:color="auto"/>
        <w:left w:val="none" w:sz="0" w:space="0" w:color="auto"/>
        <w:bottom w:val="none" w:sz="0" w:space="0" w:color="auto"/>
        <w:right w:val="none" w:sz="0" w:space="0" w:color="auto"/>
      </w:divBdr>
    </w:div>
    <w:div w:id="25297340">
      <w:bodyDiv w:val="1"/>
      <w:marLeft w:val="0"/>
      <w:marRight w:val="0"/>
      <w:marTop w:val="0"/>
      <w:marBottom w:val="0"/>
      <w:divBdr>
        <w:top w:val="none" w:sz="0" w:space="0" w:color="auto"/>
        <w:left w:val="none" w:sz="0" w:space="0" w:color="auto"/>
        <w:bottom w:val="none" w:sz="0" w:space="0" w:color="auto"/>
        <w:right w:val="none" w:sz="0" w:space="0" w:color="auto"/>
      </w:divBdr>
      <w:divsChild>
        <w:div w:id="1421632868">
          <w:marLeft w:val="0"/>
          <w:marRight w:val="0"/>
          <w:marTop w:val="0"/>
          <w:marBottom w:val="0"/>
          <w:divBdr>
            <w:top w:val="none" w:sz="0" w:space="0" w:color="auto"/>
            <w:left w:val="none" w:sz="0" w:space="0" w:color="auto"/>
            <w:bottom w:val="none" w:sz="0" w:space="0" w:color="auto"/>
            <w:right w:val="none" w:sz="0" w:space="0" w:color="auto"/>
          </w:divBdr>
        </w:div>
        <w:div w:id="1247423519">
          <w:marLeft w:val="0"/>
          <w:marRight w:val="0"/>
          <w:marTop w:val="0"/>
          <w:marBottom w:val="0"/>
          <w:divBdr>
            <w:top w:val="none" w:sz="0" w:space="0" w:color="auto"/>
            <w:left w:val="none" w:sz="0" w:space="0" w:color="auto"/>
            <w:bottom w:val="none" w:sz="0" w:space="0" w:color="auto"/>
            <w:right w:val="none" w:sz="0" w:space="0" w:color="auto"/>
          </w:divBdr>
        </w:div>
        <w:div w:id="1233083228">
          <w:marLeft w:val="0"/>
          <w:marRight w:val="0"/>
          <w:marTop w:val="0"/>
          <w:marBottom w:val="0"/>
          <w:divBdr>
            <w:top w:val="none" w:sz="0" w:space="0" w:color="auto"/>
            <w:left w:val="none" w:sz="0" w:space="0" w:color="auto"/>
            <w:bottom w:val="none" w:sz="0" w:space="0" w:color="auto"/>
            <w:right w:val="none" w:sz="0" w:space="0" w:color="auto"/>
          </w:divBdr>
        </w:div>
        <w:div w:id="80301204">
          <w:marLeft w:val="0"/>
          <w:marRight w:val="0"/>
          <w:marTop w:val="0"/>
          <w:marBottom w:val="0"/>
          <w:divBdr>
            <w:top w:val="none" w:sz="0" w:space="0" w:color="auto"/>
            <w:left w:val="none" w:sz="0" w:space="0" w:color="auto"/>
            <w:bottom w:val="none" w:sz="0" w:space="0" w:color="auto"/>
            <w:right w:val="none" w:sz="0" w:space="0" w:color="auto"/>
          </w:divBdr>
        </w:div>
        <w:div w:id="1533109190">
          <w:marLeft w:val="0"/>
          <w:marRight w:val="0"/>
          <w:marTop w:val="0"/>
          <w:marBottom w:val="0"/>
          <w:divBdr>
            <w:top w:val="none" w:sz="0" w:space="0" w:color="auto"/>
            <w:left w:val="none" w:sz="0" w:space="0" w:color="auto"/>
            <w:bottom w:val="none" w:sz="0" w:space="0" w:color="auto"/>
            <w:right w:val="none" w:sz="0" w:space="0" w:color="auto"/>
          </w:divBdr>
        </w:div>
        <w:div w:id="1240094787">
          <w:marLeft w:val="0"/>
          <w:marRight w:val="0"/>
          <w:marTop w:val="0"/>
          <w:marBottom w:val="0"/>
          <w:divBdr>
            <w:top w:val="none" w:sz="0" w:space="0" w:color="auto"/>
            <w:left w:val="none" w:sz="0" w:space="0" w:color="auto"/>
            <w:bottom w:val="none" w:sz="0" w:space="0" w:color="auto"/>
            <w:right w:val="none" w:sz="0" w:space="0" w:color="auto"/>
          </w:divBdr>
        </w:div>
        <w:div w:id="852383271">
          <w:marLeft w:val="0"/>
          <w:marRight w:val="0"/>
          <w:marTop w:val="0"/>
          <w:marBottom w:val="0"/>
          <w:divBdr>
            <w:top w:val="none" w:sz="0" w:space="0" w:color="auto"/>
            <w:left w:val="none" w:sz="0" w:space="0" w:color="auto"/>
            <w:bottom w:val="none" w:sz="0" w:space="0" w:color="auto"/>
            <w:right w:val="none" w:sz="0" w:space="0" w:color="auto"/>
          </w:divBdr>
        </w:div>
        <w:div w:id="709889174">
          <w:marLeft w:val="0"/>
          <w:marRight w:val="0"/>
          <w:marTop w:val="0"/>
          <w:marBottom w:val="0"/>
          <w:divBdr>
            <w:top w:val="none" w:sz="0" w:space="0" w:color="auto"/>
            <w:left w:val="none" w:sz="0" w:space="0" w:color="auto"/>
            <w:bottom w:val="none" w:sz="0" w:space="0" w:color="auto"/>
            <w:right w:val="none" w:sz="0" w:space="0" w:color="auto"/>
          </w:divBdr>
        </w:div>
        <w:div w:id="1922133749">
          <w:marLeft w:val="0"/>
          <w:marRight w:val="0"/>
          <w:marTop w:val="0"/>
          <w:marBottom w:val="0"/>
          <w:divBdr>
            <w:top w:val="none" w:sz="0" w:space="0" w:color="auto"/>
            <w:left w:val="none" w:sz="0" w:space="0" w:color="auto"/>
            <w:bottom w:val="none" w:sz="0" w:space="0" w:color="auto"/>
            <w:right w:val="none" w:sz="0" w:space="0" w:color="auto"/>
          </w:divBdr>
        </w:div>
        <w:div w:id="1306741752">
          <w:marLeft w:val="0"/>
          <w:marRight w:val="0"/>
          <w:marTop w:val="0"/>
          <w:marBottom w:val="0"/>
          <w:divBdr>
            <w:top w:val="none" w:sz="0" w:space="0" w:color="auto"/>
            <w:left w:val="none" w:sz="0" w:space="0" w:color="auto"/>
            <w:bottom w:val="none" w:sz="0" w:space="0" w:color="auto"/>
            <w:right w:val="none" w:sz="0" w:space="0" w:color="auto"/>
          </w:divBdr>
        </w:div>
        <w:div w:id="2144351803">
          <w:marLeft w:val="0"/>
          <w:marRight w:val="0"/>
          <w:marTop w:val="0"/>
          <w:marBottom w:val="0"/>
          <w:divBdr>
            <w:top w:val="none" w:sz="0" w:space="0" w:color="auto"/>
            <w:left w:val="none" w:sz="0" w:space="0" w:color="auto"/>
            <w:bottom w:val="none" w:sz="0" w:space="0" w:color="auto"/>
            <w:right w:val="none" w:sz="0" w:space="0" w:color="auto"/>
          </w:divBdr>
        </w:div>
        <w:div w:id="224804080">
          <w:marLeft w:val="0"/>
          <w:marRight w:val="0"/>
          <w:marTop w:val="0"/>
          <w:marBottom w:val="0"/>
          <w:divBdr>
            <w:top w:val="none" w:sz="0" w:space="0" w:color="auto"/>
            <w:left w:val="none" w:sz="0" w:space="0" w:color="auto"/>
            <w:bottom w:val="none" w:sz="0" w:space="0" w:color="auto"/>
            <w:right w:val="none" w:sz="0" w:space="0" w:color="auto"/>
          </w:divBdr>
        </w:div>
        <w:div w:id="1559783218">
          <w:marLeft w:val="0"/>
          <w:marRight w:val="0"/>
          <w:marTop w:val="0"/>
          <w:marBottom w:val="0"/>
          <w:divBdr>
            <w:top w:val="none" w:sz="0" w:space="0" w:color="auto"/>
            <w:left w:val="none" w:sz="0" w:space="0" w:color="auto"/>
            <w:bottom w:val="none" w:sz="0" w:space="0" w:color="auto"/>
            <w:right w:val="none" w:sz="0" w:space="0" w:color="auto"/>
          </w:divBdr>
        </w:div>
        <w:div w:id="154106656">
          <w:marLeft w:val="0"/>
          <w:marRight w:val="0"/>
          <w:marTop w:val="0"/>
          <w:marBottom w:val="0"/>
          <w:divBdr>
            <w:top w:val="none" w:sz="0" w:space="0" w:color="auto"/>
            <w:left w:val="none" w:sz="0" w:space="0" w:color="auto"/>
            <w:bottom w:val="none" w:sz="0" w:space="0" w:color="auto"/>
            <w:right w:val="none" w:sz="0" w:space="0" w:color="auto"/>
          </w:divBdr>
        </w:div>
        <w:div w:id="477502592">
          <w:marLeft w:val="0"/>
          <w:marRight w:val="0"/>
          <w:marTop w:val="0"/>
          <w:marBottom w:val="0"/>
          <w:divBdr>
            <w:top w:val="none" w:sz="0" w:space="0" w:color="auto"/>
            <w:left w:val="none" w:sz="0" w:space="0" w:color="auto"/>
            <w:bottom w:val="none" w:sz="0" w:space="0" w:color="auto"/>
            <w:right w:val="none" w:sz="0" w:space="0" w:color="auto"/>
          </w:divBdr>
        </w:div>
        <w:div w:id="1536770759">
          <w:marLeft w:val="0"/>
          <w:marRight w:val="0"/>
          <w:marTop w:val="0"/>
          <w:marBottom w:val="0"/>
          <w:divBdr>
            <w:top w:val="none" w:sz="0" w:space="0" w:color="auto"/>
            <w:left w:val="none" w:sz="0" w:space="0" w:color="auto"/>
            <w:bottom w:val="none" w:sz="0" w:space="0" w:color="auto"/>
            <w:right w:val="none" w:sz="0" w:space="0" w:color="auto"/>
          </w:divBdr>
        </w:div>
        <w:div w:id="1611277274">
          <w:marLeft w:val="0"/>
          <w:marRight w:val="0"/>
          <w:marTop w:val="0"/>
          <w:marBottom w:val="0"/>
          <w:divBdr>
            <w:top w:val="none" w:sz="0" w:space="0" w:color="auto"/>
            <w:left w:val="none" w:sz="0" w:space="0" w:color="auto"/>
            <w:bottom w:val="none" w:sz="0" w:space="0" w:color="auto"/>
            <w:right w:val="none" w:sz="0" w:space="0" w:color="auto"/>
          </w:divBdr>
        </w:div>
        <w:div w:id="1938365214">
          <w:marLeft w:val="0"/>
          <w:marRight w:val="0"/>
          <w:marTop w:val="0"/>
          <w:marBottom w:val="0"/>
          <w:divBdr>
            <w:top w:val="none" w:sz="0" w:space="0" w:color="auto"/>
            <w:left w:val="none" w:sz="0" w:space="0" w:color="auto"/>
            <w:bottom w:val="none" w:sz="0" w:space="0" w:color="auto"/>
            <w:right w:val="none" w:sz="0" w:space="0" w:color="auto"/>
          </w:divBdr>
        </w:div>
        <w:div w:id="1338770428">
          <w:marLeft w:val="0"/>
          <w:marRight w:val="0"/>
          <w:marTop w:val="0"/>
          <w:marBottom w:val="0"/>
          <w:divBdr>
            <w:top w:val="none" w:sz="0" w:space="0" w:color="auto"/>
            <w:left w:val="none" w:sz="0" w:space="0" w:color="auto"/>
            <w:bottom w:val="none" w:sz="0" w:space="0" w:color="auto"/>
            <w:right w:val="none" w:sz="0" w:space="0" w:color="auto"/>
          </w:divBdr>
        </w:div>
        <w:div w:id="1609309382">
          <w:marLeft w:val="0"/>
          <w:marRight w:val="0"/>
          <w:marTop w:val="0"/>
          <w:marBottom w:val="0"/>
          <w:divBdr>
            <w:top w:val="none" w:sz="0" w:space="0" w:color="auto"/>
            <w:left w:val="none" w:sz="0" w:space="0" w:color="auto"/>
            <w:bottom w:val="none" w:sz="0" w:space="0" w:color="auto"/>
            <w:right w:val="none" w:sz="0" w:space="0" w:color="auto"/>
          </w:divBdr>
        </w:div>
        <w:div w:id="2042704376">
          <w:marLeft w:val="0"/>
          <w:marRight w:val="0"/>
          <w:marTop w:val="0"/>
          <w:marBottom w:val="0"/>
          <w:divBdr>
            <w:top w:val="none" w:sz="0" w:space="0" w:color="auto"/>
            <w:left w:val="none" w:sz="0" w:space="0" w:color="auto"/>
            <w:bottom w:val="none" w:sz="0" w:space="0" w:color="auto"/>
            <w:right w:val="none" w:sz="0" w:space="0" w:color="auto"/>
          </w:divBdr>
        </w:div>
      </w:divsChild>
    </w:div>
    <w:div w:id="120196193">
      <w:bodyDiv w:val="1"/>
      <w:marLeft w:val="0"/>
      <w:marRight w:val="0"/>
      <w:marTop w:val="0"/>
      <w:marBottom w:val="0"/>
      <w:divBdr>
        <w:top w:val="none" w:sz="0" w:space="0" w:color="auto"/>
        <w:left w:val="none" w:sz="0" w:space="0" w:color="auto"/>
        <w:bottom w:val="none" w:sz="0" w:space="0" w:color="auto"/>
        <w:right w:val="none" w:sz="0" w:space="0" w:color="auto"/>
      </w:divBdr>
    </w:div>
    <w:div w:id="207500707">
      <w:bodyDiv w:val="1"/>
      <w:marLeft w:val="0"/>
      <w:marRight w:val="0"/>
      <w:marTop w:val="0"/>
      <w:marBottom w:val="0"/>
      <w:divBdr>
        <w:top w:val="none" w:sz="0" w:space="0" w:color="auto"/>
        <w:left w:val="none" w:sz="0" w:space="0" w:color="auto"/>
        <w:bottom w:val="none" w:sz="0" w:space="0" w:color="auto"/>
        <w:right w:val="none" w:sz="0" w:space="0" w:color="auto"/>
      </w:divBdr>
      <w:divsChild>
        <w:div w:id="1584877334">
          <w:marLeft w:val="0"/>
          <w:marRight w:val="0"/>
          <w:marTop w:val="90"/>
          <w:marBottom w:val="0"/>
          <w:divBdr>
            <w:top w:val="none" w:sz="0" w:space="0" w:color="auto"/>
            <w:left w:val="none" w:sz="0" w:space="0" w:color="auto"/>
            <w:bottom w:val="none" w:sz="0" w:space="0" w:color="auto"/>
            <w:right w:val="none" w:sz="0" w:space="0" w:color="auto"/>
          </w:divBdr>
          <w:divsChild>
            <w:div w:id="180823962">
              <w:marLeft w:val="0"/>
              <w:marRight w:val="0"/>
              <w:marTop w:val="0"/>
              <w:marBottom w:val="0"/>
              <w:divBdr>
                <w:top w:val="none" w:sz="0" w:space="0" w:color="auto"/>
                <w:left w:val="none" w:sz="0" w:space="0" w:color="auto"/>
                <w:bottom w:val="none" w:sz="0" w:space="0" w:color="auto"/>
                <w:right w:val="none" w:sz="0" w:space="0" w:color="auto"/>
              </w:divBdr>
              <w:divsChild>
                <w:div w:id="989215108">
                  <w:marLeft w:val="0"/>
                  <w:marRight w:val="0"/>
                  <w:marTop w:val="0"/>
                  <w:marBottom w:val="0"/>
                  <w:divBdr>
                    <w:top w:val="none" w:sz="0" w:space="0" w:color="auto"/>
                    <w:left w:val="none" w:sz="0" w:space="0" w:color="auto"/>
                    <w:bottom w:val="none" w:sz="0" w:space="0" w:color="auto"/>
                    <w:right w:val="none" w:sz="0" w:space="0" w:color="auto"/>
                  </w:divBdr>
                  <w:divsChild>
                    <w:div w:id="1205479202">
                      <w:marLeft w:val="0"/>
                      <w:marRight w:val="0"/>
                      <w:marTop w:val="0"/>
                      <w:marBottom w:val="405"/>
                      <w:divBdr>
                        <w:top w:val="none" w:sz="0" w:space="0" w:color="auto"/>
                        <w:left w:val="none" w:sz="0" w:space="0" w:color="auto"/>
                        <w:bottom w:val="none" w:sz="0" w:space="0" w:color="auto"/>
                        <w:right w:val="none" w:sz="0" w:space="0" w:color="auto"/>
                      </w:divBdr>
                      <w:divsChild>
                        <w:div w:id="131679739">
                          <w:marLeft w:val="0"/>
                          <w:marRight w:val="0"/>
                          <w:marTop w:val="0"/>
                          <w:marBottom w:val="0"/>
                          <w:divBdr>
                            <w:top w:val="none" w:sz="0" w:space="0" w:color="auto"/>
                            <w:left w:val="none" w:sz="0" w:space="0" w:color="auto"/>
                            <w:bottom w:val="none" w:sz="0" w:space="0" w:color="auto"/>
                            <w:right w:val="none" w:sz="0" w:space="0" w:color="auto"/>
                          </w:divBdr>
                          <w:divsChild>
                            <w:div w:id="230118386">
                              <w:marLeft w:val="0"/>
                              <w:marRight w:val="0"/>
                              <w:marTop w:val="0"/>
                              <w:marBottom w:val="0"/>
                              <w:divBdr>
                                <w:top w:val="none" w:sz="0" w:space="0" w:color="auto"/>
                                <w:left w:val="none" w:sz="0" w:space="0" w:color="auto"/>
                                <w:bottom w:val="none" w:sz="0" w:space="0" w:color="auto"/>
                                <w:right w:val="none" w:sz="0" w:space="0" w:color="auto"/>
                              </w:divBdr>
                              <w:divsChild>
                                <w:div w:id="188419068">
                                  <w:marLeft w:val="0"/>
                                  <w:marRight w:val="0"/>
                                  <w:marTop w:val="0"/>
                                  <w:marBottom w:val="0"/>
                                  <w:divBdr>
                                    <w:top w:val="none" w:sz="0" w:space="0" w:color="auto"/>
                                    <w:left w:val="none" w:sz="0" w:space="0" w:color="auto"/>
                                    <w:bottom w:val="none" w:sz="0" w:space="0" w:color="auto"/>
                                    <w:right w:val="none" w:sz="0" w:space="0" w:color="auto"/>
                                  </w:divBdr>
                                  <w:divsChild>
                                    <w:div w:id="2104763575">
                                      <w:marLeft w:val="0"/>
                                      <w:marRight w:val="0"/>
                                      <w:marTop w:val="0"/>
                                      <w:marBottom w:val="0"/>
                                      <w:divBdr>
                                        <w:top w:val="none" w:sz="0" w:space="0" w:color="auto"/>
                                        <w:left w:val="none" w:sz="0" w:space="0" w:color="auto"/>
                                        <w:bottom w:val="none" w:sz="0" w:space="0" w:color="auto"/>
                                        <w:right w:val="none" w:sz="0" w:space="0" w:color="auto"/>
                                      </w:divBdr>
                                    </w:div>
                                  </w:divsChild>
                                </w:div>
                                <w:div w:id="88619973">
                                  <w:marLeft w:val="0"/>
                                  <w:marRight w:val="0"/>
                                  <w:marTop w:val="0"/>
                                  <w:marBottom w:val="0"/>
                                  <w:divBdr>
                                    <w:top w:val="none" w:sz="0" w:space="0" w:color="auto"/>
                                    <w:left w:val="none" w:sz="0" w:space="0" w:color="auto"/>
                                    <w:bottom w:val="none" w:sz="0" w:space="0" w:color="auto"/>
                                    <w:right w:val="none" w:sz="0" w:space="0" w:color="auto"/>
                                  </w:divBdr>
                                  <w:divsChild>
                                    <w:div w:id="12478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8284">
                      <w:marLeft w:val="0"/>
                      <w:marRight w:val="0"/>
                      <w:marTop w:val="0"/>
                      <w:marBottom w:val="405"/>
                      <w:divBdr>
                        <w:top w:val="none" w:sz="0" w:space="0" w:color="auto"/>
                        <w:left w:val="none" w:sz="0" w:space="0" w:color="auto"/>
                        <w:bottom w:val="none" w:sz="0" w:space="0" w:color="auto"/>
                        <w:right w:val="none" w:sz="0" w:space="0" w:color="auto"/>
                      </w:divBdr>
                      <w:divsChild>
                        <w:div w:id="1593053968">
                          <w:marLeft w:val="0"/>
                          <w:marRight w:val="0"/>
                          <w:marTop w:val="0"/>
                          <w:marBottom w:val="0"/>
                          <w:divBdr>
                            <w:top w:val="none" w:sz="0" w:space="0" w:color="auto"/>
                            <w:left w:val="none" w:sz="0" w:space="0" w:color="auto"/>
                            <w:bottom w:val="none" w:sz="0" w:space="0" w:color="auto"/>
                            <w:right w:val="none" w:sz="0" w:space="0" w:color="auto"/>
                          </w:divBdr>
                          <w:divsChild>
                            <w:div w:id="1493986311">
                              <w:marLeft w:val="0"/>
                              <w:marRight w:val="0"/>
                              <w:marTop w:val="0"/>
                              <w:marBottom w:val="0"/>
                              <w:divBdr>
                                <w:top w:val="none" w:sz="0" w:space="0" w:color="auto"/>
                                <w:left w:val="none" w:sz="0" w:space="0" w:color="auto"/>
                                <w:bottom w:val="none" w:sz="0" w:space="0" w:color="auto"/>
                                <w:right w:val="none" w:sz="0" w:space="0" w:color="auto"/>
                              </w:divBdr>
                              <w:divsChild>
                                <w:div w:id="6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22769">
      <w:bodyDiv w:val="1"/>
      <w:marLeft w:val="0"/>
      <w:marRight w:val="0"/>
      <w:marTop w:val="0"/>
      <w:marBottom w:val="0"/>
      <w:divBdr>
        <w:top w:val="none" w:sz="0" w:space="0" w:color="auto"/>
        <w:left w:val="none" w:sz="0" w:space="0" w:color="auto"/>
        <w:bottom w:val="none" w:sz="0" w:space="0" w:color="auto"/>
        <w:right w:val="none" w:sz="0" w:space="0" w:color="auto"/>
      </w:divBdr>
    </w:div>
    <w:div w:id="311907592">
      <w:bodyDiv w:val="1"/>
      <w:marLeft w:val="0"/>
      <w:marRight w:val="0"/>
      <w:marTop w:val="0"/>
      <w:marBottom w:val="0"/>
      <w:divBdr>
        <w:top w:val="none" w:sz="0" w:space="0" w:color="auto"/>
        <w:left w:val="none" w:sz="0" w:space="0" w:color="auto"/>
        <w:bottom w:val="none" w:sz="0" w:space="0" w:color="auto"/>
        <w:right w:val="none" w:sz="0" w:space="0" w:color="auto"/>
      </w:divBdr>
    </w:div>
    <w:div w:id="440414811">
      <w:bodyDiv w:val="1"/>
      <w:marLeft w:val="0"/>
      <w:marRight w:val="0"/>
      <w:marTop w:val="0"/>
      <w:marBottom w:val="0"/>
      <w:divBdr>
        <w:top w:val="none" w:sz="0" w:space="0" w:color="auto"/>
        <w:left w:val="none" w:sz="0" w:space="0" w:color="auto"/>
        <w:bottom w:val="none" w:sz="0" w:space="0" w:color="auto"/>
        <w:right w:val="none" w:sz="0" w:space="0" w:color="auto"/>
      </w:divBdr>
    </w:div>
    <w:div w:id="562834355">
      <w:bodyDiv w:val="1"/>
      <w:marLeft w:val="0"/>
      <w:marRight w:val="0"/>
      <w:marTop w:val="0"/>
      <w:marBottom w:val="0"/>
      <w:divBdr>
        <w:top w:val="none" w:sz="0" w:space="0" w:color="auto"/>
        <w:left w:val="none" w:sz="0" w:space="0" w:color="auto"/>
        <w:bottom w:val="none" w:sz="0" w:space="0" w:color="auto"/>
        <w:right w:val="none" w:sz="0" w:space="0" w:color="auto"/>
      </w:divBdr>
    </w:div>
    <w:div w:id="604732518">
      <w:bodyDiv w:val="1"/>
      <w:marLeft w:val="0"/>
      <w:marRight w:val="0"/>
      <w:marTop w:val="0"/>
      <w:marBottom w:val="0"/>
      <w:divBdr>
        <w:top w:val="none" w:sz="0" w:space="0" w:color="auto"/>
        <w:left w:val="none" w:sz="0" w:space="0" w:color="auto"/>
        <w:bottom w:val="none" w:sz="0" w:space="0" w:color="auto"/>
        <w:right w:val="none" w:sz="0" w:space="0" w:color="auto"/>
      </w:divBdr>
    </w:div>
    <w:div w:id="676273588">
      <w:bodyDiv w:val="1"/>
      <w:marLeft w:val="0"/>
      <w:marRight w:val="0"/>
      <w:marTop w:val="0"/>
      <w:marBottom w:val="0"/>
      <w:divBdr>
        <w:top w:val="none" w:sz="0" w:space="0" w:color="auto"/>
        <w:left w:val="none" w:sz="0" w:space="0" w:color="auto"/>
        <w:bottom w:val="none" w:sz="0" w:space="0" w:color="auto"/>
        <w:right w:val="none" w:sz="0" w:space="0" w:color="auto"/>
      </w:divBdr>
    </w:div>
    <w:div w:id="794982049">
      <w:bodyDiv w:val="1"/>
      <w:marLeft w:val="0"/>
      <w:marRight w:val="0"/>
      <w:marTop w:val="0"/>
      <w:marBottom w:val="0"/>
      <w:divBdr>
        <w:top w:val="none" w:sz="0" w:space="0" w:color="auto"/>
        <w:left w:val="none" w:sz="0" w:space="0" w:color="auto"/>
        <w:bottom w:val="none" w:sz="0" w:space="0" w:color="auto"/>
        <w:right w:val="none" w:sz="0" w:space="0" w:color="auto"/>
      </w:divBdr>
    </w:div>
    <w:div w:id="835001762">
      <w:bodyDiv w:val="1"/>
      <w:marLeft w:val="0"/>
      <w:marRight w:val="0"/>
      <w:marTop w:val="0"/>
      <w:marBottom w:val="0"/>
      <w:divBdr>
        <w:top w:val="none" w:sz="0" w:space="0" w:color="auto"/>
        <w:left w:val="none" w:sz="0" w:space="0" w:color="auto"/>
        <w:bottom w:val="none" w:sz="0" w:space="0" w:color="auto"/>
        <w:right w:val="none" w:sz="0" w:space="0" w:color="auto"/>
      </w:divBdr>
      <w:divsChild>
        <w:div w:id="935595508">
          <w:marLeft w:val="0"/>
          <w:marRight w:val="0"/>
          <w:marTop w:val="0"/>
          <w:marBottom w:val="0"/>
          <w:divBdr>
            <w:top w:val="none" w:sz="0" w:space="0" w:color="auto"/>
            <w:left w:val="none" w:sz="0" w:space="0" w:color="auto"/>
            <w:bottom w:val="none" w:sz="0" w:space="0" w:color="auto"/>
            <w:right w:val="none" w:sz="0" w:space="0" w:color="auto"/>
          </w:divBdr>
        </w:div>
      </w:divsChild>
    </w:div>
    <w:div w:id="1051349542">
      <w:bodyDiv w:val="1"/>
      <w:marLeft w:val="0"/>
      <w:marRight w:val="0"/>
      <w:marTop w:val="0"/>
      <w:marBottom w:val="0"/>
      <w:divBdr>
        <w:top w:val="none" w:sz="0" w:space="0" w:color="auto"/>
        <w:left w:val="none" w:sz="0" w:space="0" w:color="auto"/>
        <w:bottom w:val="none" w:sz="0" w:space="0" w:color="auto"/>
        <w:right w:val="none" w:sz="0" w:space="0" w:color="auto"/>
      </w:divBdr>
    </w:div>
    <w:div w:id="1142119102">
      <w:bodyDiv w:val="1"/>
      <w:marLeft w:val="0"/>
      <w:marRight w:val="0"/>
      <w:marTop w:val="0"/>
      <w:marBottom w:val="0"/>
      <w:divBdr>
        <w:top w:val="none" w:sz="0" w:space="0" w:color="auto"/>
        <w:left w:val="none" w:sz="0" w:space="0" w:color="auto"/>
        <w:bottom w:val="none" w:sz="0" w:space="0" w:color="auto"/>
        <w:right w:val="none" w:sz="0" w:space="0" w:color="auto"/>
      </w:divBdr>
    </w:div>
    <w:div w:id="1147818952">
      <w:bodyDiv w:val="1"/>
      <w:marLeft w:val="0"/>
      <w:marRight w:val="0"/>
      <w:marTop w:val="0"/>
      <w:marBottom w:val="0"/>
      <w:divBdr>
        <w:top w:val="none" w:sz="0" w:space="0" w:color="auto"/>
        <w:left w:val="none" w:sz="0" w:space="0" w:color="auto"/>
        <w:bottom w:val="none" w:sz="0" w:space="0" w:color="auto"/>
        <w:right w:val="none" w:sz="0" w:space="0" w:color="auto"/>
      </w:divBdr>
      <w:divsChild>
        <w:div w:id="707996530">
          <w:marLeft w:val="0"/>
          <w:marRight w:val="0"/>
          <w:marTop w:val="90"/>
          <w:marBottom w:val="0"/>
          <w:divBdr>
            <w:top w:val="none" w:sz="0" w:space="0" w:color="auto"/>
            <w:left w:val="none" w:sz="0" w:space="0" w:color="auto"/>
            <w:bottom w:val="none" w:sz="0" w:space="0" w:color="auto"/>
            <w:right w:val="none" w:sz="0" w:space="0" w:color="auto"/>
          </w:divBdr>
          <w:divsChild>
            <w:div w:id="684090569">
              <w:marLeft w:val="0"/>
              <w:marRight w:val="0"/>
              <w:marTop w:val="0"/>
              <w:marBottom w:val="0"/>
              <w:divBdr>
                <w:top w:val="none" w:sz="0" w:space="0" w:color="auto"/>
                <w:left w:val="none" w:sz="0" w:space="0" w:color="auto"/>
                <w:bottom w:val="none" w:sz="0" w:space="0" w:color="auto"/>
                <w:right w:val="none" w:sz="0" w:space="0" w:color="auto"/>
              </w:divBdr>
              <w:divsChild>
                <w:div w:id="252128620">
                  <w:marLeft w:val="0"/>
                  <w:marRight w:val="0"/>
                  <w:marTop w:val="0"/>
                  <w:marBottom w:val="0"/>
                  <w:divBdr>
                    <w:top w:val="none" w:sz="0" w:space="0" w:color="auto"/>
                    <w:left w:val="none" w:sz="0" w:space="0" w:color="auto"/>
                    <w:bottom w:val="none" w:sz="0" w:space="0" w:color="auto"/>
                    <w:right w:val="none" w:sz="0" w:space="0" w:color="auto"/>
                  </w:divBdr>
                  <w:divsChild>
                    <w:div w:id="1797479500">
                      <w:marLeft w:val="0"/>
                      <w:marRight w:val="0"/>
                      <w:marTop w:val="0"/>
                      <w:marBottom w:val="405"/>
                      <w:divBdr>
                        <w:top w:val="none" w:sz="0" w:space="0" w:color="auto"/>
                        <w:left w:val="none" w:sz="0" w:space="0" w:color="auto"/>
                        <w:bottom w:val="none" w:sz="0" w:space="0" w:color="auto"/>
                        <w:right w:val="none" w:sz="0" w:space="0" w:color="auto"/>
                      </w:divBdr>
                      <w:divsChild>
                        <w:div w:id="714424274">
                          <w:marLeft w:val="0"/>
                          <w:marRight w:val="0"/>
                          <w:marTop w:val="0"/>
                          <w:marBottom w:val="0"/>
                          <w:divBdr>
                            <w:top w:val="none" w:sz="0" w:space="0" w:color="auto"/>
                            <w:left w:val="none" w:sz="0" w:space="0" w:color="auto"/>
                            <w:bottom w:val="none" w:sz="0" w:space="0" w:color="auto"/>
                            <w:right w:val="none" w:sz="0" w:space="0" w:color="auto"/>
                          </w:divBdr>
                          <w:divsChild>
                            <w:div w:id="1494025000">
                              <w:marLeft w:val="0"/>
                              <w:marRight w:val="0"/>
                              <w:marTop w:val="0"/>
                              <w:marBottom w:val="0"/>
                              <w:divBdr>
                                <w:top w:val="none" w:sz="0" w:space="0" w:color="auto"/>
                                <w:left w:val="none" w:sz="0" w:space="0" w:color="auto"/>
                                <w:bottom w:val="none" w:sz="0" w:space="0" w:color="auto"/>
                                <w:right w:val="none" w:sz="0" w:space="0" w:color="auto"/>
                              </w:divBdr>
                              <w:divsChild>
                                <w:div w:id="549154052">
                                  <w:marLeft w:val="0"/>
                                  <w:marRight w:val="0"/>
                                  <w:marTop w:val="0"/>
                                  <w:marBottom w:val="0"/>
                                  <w:divBdr>
                                    <w:top w:val="none" w:sz="0" w:space="0" w:color="auto"/>
                                    <w:left w:val="none" w:sz="0" w:space="0" w:color="auto"/>
                                    <w:bottom w:val="none" w:sz="0" w:space="0" w:color="auto"/>
                                    <w:right w:val="none" w:sz="0" w:space="0" w:color="auto"/>
                                  </w:divBdr>
                                  <w:divsChild>
                                    <w:div w:id="1388919032">
                                      <w:marLeft w:val="0"/>
                                      <w:marRight w:val="0"/>
                                      <w:marTop w:val="0"/>
                                      <w:marBottom w:val="0"/>
                                      <w:divBdr>
                                        <w:top w:val="none" w:sz="0" w:space="0" w:color="auto"/>
                                        <w:left w:val="none" w:sz="0" w:space="0" w:color="auto"/>
                                        <w:bottom w:val="none" w:sz="0" w:space="0" w:color="auto"/>
                                        <w:right w:val="none" w:sz="0" w:space="0" w:color="auto"/>
                                      </w:divBdr>
                                    </w:div>
                                  </w:divsChild>
                                </w:div>
                                <w:div w:id="653337805">
                                  <w:marLeft w:val="0"/>
                                  <w:marRight w:val="0"/>
                                  <w:marTop w:val="0"/>
                                  <w:marBottom w:val="0"/>
                                  <w:divBdr>
                                    <w:top w:val="none" w:sz="0" w:space="0" w:color="auto"/>
                                    <w:left w:val="none" w:sz="0" w:space="0" w:color="auto"/>
                                    <w:bottom w:val="none" w:sz="0" w:space="0" w:color="auto"/>
                                    <w:right w:val="none" w:sz="0" w:space="0" w:color="auto"/>
                                  </w:divBdr>
                                  <w:divsChild>
                                    <w:div w:id="15693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8634">
                      <w:marLeft w:val="0"/>
                      <w:marRight w:val="0"/>
                      <w:marTop w:val="0"/>
                      <w:marBottom w:val="405"/>
                      <w:divBdr>
                        <w:top w:val="none" w:sz="0" w:space="0" w:color="auto"/>
                        <w:left w:val="none" w:sz="0" w:space="0" w:color="auto"/>
                        <w:bottom w:val="none" w:sz="0" w:space="0" w:color="auto"/>
                        <w:right w:val="none" w:sz="0" w:space="0" w:color="auto"/>
                      </w:divBdr>
                      <w:divsChild>
                        <w:div w:id="1155991519">
                          <w:marLeft w:val="0"/>
                          <w:marRight w:val="0"/>
                          <w:marTop w:val="0"/>
                          <w:marBottom w:val="0"/>
                          <w:divBdr>
                            <w:top w:val="none" w:sz="0" w:space="0" w:color="auto"/>
                            <w:left w:val="none" w:sz="0" w:space="0" w:color="auto"/>
                            <w:bottom w:val="none" w:sz="0" w:space="0" w:color="auto"/>
                            <w:right w:val="none" w:sz="0" w:space="0" w:color="auto"/>
                          </w:divBdr>
                          <w:divsChild>
                            <w:div w:id="151722314">
                              <w:marLeft w:val="0"/>
                              <w:marRight w:val="0"/>
                              <w:marTop w:val="0"/>
                              <w:marBottom w:val="0"/>
                              <w:divBdr>
                                <w:top w:val="none" w:sz="0" w:space="0" w:color="auto"/>
                                <w:left w:val="none" w:sz="0" w:space="0" w:color="auto"/>
                                <w:bottom w:val="none" w:sz="0" w:space="0" w:color="auto"/>
                                <w:right w:val="none" w:sz="0" w:space="0" w:color="auto"/>
                              </w:divBdr>
                              <w:divsChild>
                                <w:div w:id="878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04659">
      <w:bodyDiv w:val="1"/>
      <w:marLeft w:val="0"/>
      <w:marRight w:val="0"/>
      <w:marTop w:val="0"/>
      <w:marBottom w:val="0"/>
      <w:divBdr>
        <w:top w:val="none" w:sz="0" w:space="0" w:color="auto"/>
        <w:left w:val="none" w:sz="0" w:space="0" w:color="auto"/>
        <w:bottom w:val="none" w:sz="0" w:space="0" w:color="auto"/>
        <w:right w:val="none" w:sz="0" w:space="0" w:color="auto"/>
      </w:divBdr>
    </w:div>
    <w:div w:id="1463157905">
      <w:bodyDiv w:val="1"/>
      <w:marLeft w:val="0"/>
      <w:marRight w:val="0"/>
      <w:marTop w:val="0"/>
      <w:marBottom w:val="0"/>
      <w:divBdr>
        <w:top w:val="none" w:sz="0" w:space="0" w:color="auto"/>
        <w:left w:val="none" w:sz="0" w:space="0" w:color="auto"/>
        <w:bottom w:val="none" w:sz="0" w:space="0" w:color="auto"/>
        <w:right w:val="none" w:sz="0" w:space="0" w:color="auto"/>
      </w:divBdr>
      <w:divsChild>
        <w:div w:id="612904136">
          <w:marLeft w:val="0"/>
          <w:marRight w:val="0"/>
          <w:marTop w:val="0"/>
          <w:marBottom w:val="0"/>
          <w:divBdr>
            <w:top w:val="none" w:sz="0" w:space="0" w:color="auto"/>
            <w:left w:val="none" w:sz="0" w:space="0" w:color="auto"/>
            <w:bottom w:val="none" w:sz="0" w:space="0" w:color="auto"/>
            <w:right w:val="none" w:sz="0" w:space="0" w:color="auto"/>
          </w:divBdr>
        </w:div>
        <w:div w:id="449708250">
          <w:marLeft w:val="0"/>
          <w:marRight w:val="0"/>
          <w:marTop w:val="0"/>
          <w:marBottom w:val="0"/>
          <w:divBdr>
            <w:top w:val="none" w:sz="0" w:space="0" w:color="auto"/>
            <w:left w:val="none" w:sz="0" w:space="0" w:color="auto"/>
            <w:bottom w:val="none" w:sz="0" w:space="0" w:color="auto"/>
            <w:right w:val="none" w:sz="0" w:space="0" w:color="auto"/>
          </w:divBdr>
        </w:div>
        <w:div w:id="1092893656">
          <w:marLeft w:val="0"/>
          <w:marRight w:val="0"/>
          <w:marTop w:val="0"/>
          <w:marBottom w:val="0"/>
          <w:divBdr>
            <w:top w:val="none" w:sz="0" w:space="0" w:color="auto"/>
            <w:left w:val="none" w:sz="0" w:space="0" w:color="auto"/>
            <w:bottom w:val="none" w:sz="0" w:space="0" w:color="auto"/>
            <w:right w:val="none" w:sz="0" w:space="0" w:color="auto"/>
          </w:divBdr>
        </w:div>
        <w:div w:id="1500536208">
          <w:marLeft w:val="0"/>
          <w:marRight w:val="0"/>
          <w:marTop w:val="0"/>
          <w:marBottom w:val="0"/>
          <w:divBdr>
            <w:top w:val="none" w:sz="0" w:space="0" w:color="auto"/>
            <w:left w:val="none" w:sz="0" w:space="0" w:color="auto"/>
            <w:bottom w:val="none" w:sz="0" w:space="0" w:color="auto"/>
            <w:right w:val="none" w:sz="0" w:space="0" w:color="auto"/>
          </w:divBdr>
        </w:div>
        <w:div w:id="2115205419">
          <w:marLeft w:val="0"/>
          <w:marRight w:val="0"/>
          <w:marTop w:val="0"/>
          <w:marBottom w:val="0"/>
          <w:divBdr>
            <w:top w:val="none" w:sz="0" w:space="0" w:color="auto"/>
            <w:left w:val="none" w:sz="0" w:space="0" w:color="auto"/>
            <w:bottom w:val="none" w:sz="0" w:space="0" w:color="auto"/>
            <w:right w:val="none" w:sz="0" w:space="0" w:color="auto"/>
          </w:divBdr>
        </w:div>
        <w:div w:id="181627848">
          <w:marLeft w:val="0"/>
          <w:marRight w:val="0"/>
          <w:marTop w:val="0"/>
          <w:marBottom w:val="0"/>
          <w:divBdr>
            <w:top w:val="none" w:sz="0" w:space="0" w:color="auto"/>
            <w:left w:val="none" w:sz="0" w:space="0" w:color="auto"/>
            <w:bottom w:val="none" w:sz="0" w:space="0" w:color="auto"/>
            <w:right w:val="none" w:sz="0" w:space="0" w:color="auto"/>
          </w:divBdr>
        </w:div>
        <w:div w:id="23292672">
          <w:marLeft w:val="0"/>
          <w:marRight w:val="0"/>
          <w:marTop w:val="0"/>
          <w:marBottom w:val="0"/>
          <w:divBdr>
            <w:top w:val="none" w:sz="0" w:space="0" w:color="auto"/>
            <w:left w:val="none" w:sz="0" w:space="0" w:color="auto"/>
            <w:bottom w:val="none" w:sz="0" w:space="0" w:color="auto"/>
            <w:right w:val="none" w:sz="0" w:space="0" w:color="auto"/>
          </w:divBdr>
        </w:div>
        <w:div w:id="314578336">
          <w:marLeft w:val="0"/>
          <w:marRight w:val="0"/>
          <w:marTop w:val="0"/>
          <w:marBottom w:val="0"/>
          <w:divBdr>
            <w:top w:val="none" w:sz="0" w:space="0" w:color="auto"/>
            <w:left w:val="none" w:sz="0" w:space="0" w:color="auto"/>
            <w:bottom w:val="none" w:sz="0" w:space="0" w:color="auto"/>
            <w:right w:val="none" w:sz="0" w:space="0" w:color="auto"/>
          </w:divBdr>
        </w:div>
        <w:div w:id="514999312">
          <w:marLeft w:val="0"/>
          <w:marRight w:val="0"/>
          <w:marTop w:val="0"/>
          <w:marBottom w:val="0"/>
          <w:divBdr>
            <w:top w:val="none" w:sz="0" w:space="0" w:color="auto"/>
            <w:left w:val="none" w:sz="0" w:space="0" w:color="auto"/>
            <w:bottom w:val="none" w:sz="0" w:space="0" w:color="auto"/>
            <w:right w:val="none" w:sz="0" w:space="0" w:color="auto"/>
          </w:divBdr>
        </w:div>
        <w:div w:id="1009329037">
          <w:marLeft w:val="0"/>
          <w:marRight w:val="0"/>
          <w:marTop w:val="0"/>
          <w:marBottom w:val="0"/>
          <w:divBdr>
            <w:top w:val="none" w:sz="0" w:space="0" w:color="auto"/>
            <w:left w:val="none" w:sz="0" w:space="0" w:color="auto"/>
            <w:bottom w:val="none" w:sz="0" w:space="0" w:color="auto"/>
            <w:right w:val="none" w:sz="0" w:space="0" w:color="auto"/>
          </w:divBdr>
        </w:div>
        <w:div w:id="1783722840">
          <w:marLeft w:val="0"/>
          <w:marRight w:val="0"/>
          <w:marTop w:val="0"/>
          <w:marBottom w:val="0"/>
          <w:divBdr>
            <w:top w:val="none" w:sz="0" w:space="0" w:color="auto"/>
            <w:left w:val="none" w:sz="0" w:space="0" w:color="auto"/>
            <w:bottom w:val="none" w:sz="0" w:space="0" w:color="auto"/>
            <w:right w:val="none" w:sz="0" w:space="0" w:color="auto"/>
          </w:divBdr>
        </w:div>
        <w:div w:id="403067745">
          <w:marLeft w:val="0"/>
          <w:marRight w:val="0"/>
          <w:marTop w:val="0"/>
          <w:marBottom w:val="0"/>
          <w:divBdr>
            <w:top w:val="none" w:sz="0" w:space="0" w:color="auto"/>
            <w:left w:val="none" w:sz="0" w:space="0" w:color="auto"/>
            <w:bottom w:val="none" w:sz="0" w:space="0" w:color="auto"/>
            <w:right w:val="none" w:sz="0" w:space="0" w:color="auto"/>
          </w:divBdr>
        </w:div>
        <w:div w:id="1556964955">
          <w:marLeft w:val="0"/>
          <w:marRight w:val="0"/>
          <w:marTop w:val="0"/>
          <w:marBottom w:val="0"/>
          <w:divBdr>
            <w:top w:val="none" w:sz="0" w:space="0" w:color="auto"/>
            <w:left w:val="none" w:sz="0" w:space="0" w:color="auto"/>
            <w:bottom w:val="none" w:sz="0" w:space="0" w:color="auto"/>
            <w:right w:val="none" w:sz="0" w:space="0" w:color="auto"/>
          </w:divBdr>
        </w:div>
        <w:div w:id="1182747282">
          <w:marLeft w:val="0"/>
          <w:marRight w:val="0"/>
          <w:marTop w:val="0"/>
          <w:marBottom w:val="0"/>
          <w:divBdr>
            <w:top w:val="none" w:sz="0" w:space="0" w:color="auto"/>
            <w:left w:val="none" w:sz="0" w:space="0" w:color="auto"/>
            <w:bottom w:val="none" w:sz="0" w:space="0" w:color="auto"/>
            <w:right w:val="none" w:sz="0" w:space="0" w:color="auto"/>
          </w:divBdr>
        </w:div>
        <w:div w:id="1360661807">
          <w:marLeft w:val="0"/>
          <w:marRight w:val="0"/>
          <w:marTop w:val="0"/>
          <w:marBottom w:val="0"/>
          <w:divBdr>
            <w:top w:val="none" w:sz="0" w:space="0" w:color="auto"/>
            <w:left w:val="none" w:sz="0" w:space="0" w:color="auto"/>
            <w:bottom w:val="none" w:sz="0" w:space="0" w:color="auto"/>
            <w:right w:val="none" w:sz="0" w:space="0" w:color="auto"/>
          </w:divBdr>
        </w:div>
        <w:div w:id="1111124025">
          <w:marLeft w:val="0"/>
          <w:marRight w:val="0"/>
          <w:marTop w:val="0"/>
          <w:marBottom w:val="0"/>
          <w:divBdr>
            <w:top w:val="none" w:sz="0" w:space="0" w:color="auto"/>
            <w:left w:val="none" w:sz="0" w:space="0" w:color="auto"/>
            <w:bottom w:val="none" w:sz="0" w:space="0" w:color="auto"/>
            <w:right w:val="none" w:sz="0" w:space="0" w:color="auto"/>
          </w:divBdr>
        </w:div>
        <w:div w:id="1755778144">
          <w:marLeft w:val="0"/>
          <w:marRight w:val="0"/>
          <w:marTop w:val="0"/>
          <w:marBottom w:val="0"/>
          <w:divBdr>
            <w:top w:val="none" w:sz="0" w:space="0" w:color="auto"/>
            <w:left w:val="none" w:sz="0" w:space="0" w:color="auto"/>
            <w:bottom w:val="none" w:sz="0" w:space="0" w:color="auto"/>
            <w:right w:val="none" w:sz="0" w:space="0" w:color="auto"/>
          </w:divBdr>
        </w:div>
        <w:div w:id="1222016777">
          <w:marLeft w:val="0"/>
          <w:marRight w:val="0"/>
          <w:marTop w:val="0"/>
          <w:marBottom w:val="0"/>
          <w:divBdr>
            <w:top w:val="none" w:sz="0" w:space="0" w:color="auto"/>
            <w:left w:val="none" w:sz="0" w:space="0" w:color="auto"/>
            <w:bottom w:val="none" w:sz="0" w:space="0" w:color="auto"/>
            <w:right w:val="none" w:sz="0" w:space="0" w:color="auto"/>
          </w:divBdr>
        </w:div>
        <w:div w:id="595135756">
          <w:marLeft w:val="0"/>
          <w:marRight w:val="0"/>
          <w:marTop w:val="0"/>
          <w:marBottom w:val="0"/>
          <w:divBdr>
            <w:top w:val="none" w:sz="0" w:space="0" w:color="auto"/>
            <w:left w:val="none" w:sz="0" w:space="0" w:color="auto"/>
            <w:bottom w:val="none" w:sz="0" w:space="0" w:color="auto"/>
            <w:right w:val="none" w:sz="0" w:space="0" w:color="auto"/>
          </w:divBdr>
        </w:div>
        <w:div w:id="569776242">
          <w:marLeft w:val="0"/>
          <w:marRight w:val="0"/>
          <w:marTop w:val="0"/>
          <w:marBottom w:val="0"/>
          <w:divBdr>
            <w:top w:val="none" w:sz="0" w:space="0" w:color="auto"/>
            <w:left w:val="none" w:sz="0" w:space="0" w:color="auto"/>
            <w:bottom w:val="none" w:sz="0" w:space="0" w:color="auto"/>
            <w:right w:val="none" w:sz="0" w:space="0" w:color="auto"/>
          </w:divBdr>
        </w:div>
        <w:div w:id="1393387429">
          <w:marLeft w:val="0"/>
          <w:marRight w:val="0"/>
          <w:marTop w:val="0"/>
          <w:marBottom w:val="0"/>
          <w:divBdr>
            <w:top w:val="none" w:sz="0" w:space="0" w:color="auto"/>
            <w:left w:val="none" w:sz="0" w:space="0" w:color="auto"/>
            <w:bottom w:val="none" w:sz="0" w:space="0" w:color="auto"/>
            <w:right w:val="none" w:sz="0" w:space="0" w:color="auto"/>
          </w:divBdr>
        </w:div>
      </w:divsChild>
    </w:div>
    <w:div w:id="1572349959">
      <w:bodyDiv w:val="1"/>
      <w:marLeft w:val="0"/>
      <w:marRight w:val="0"/>
      <w:marTop w:val="0"/>
      <w:marBottom w:val="0"/>
      <w:divBdr>
        <w:top w:val="none" w:sz="0" w:space="0" w:color="auto"/>
        <w:left w:val="none" w:sz="0" w:space="0" w:color="auto"/>
        <w:bottom w:val="none" w:sz="0" w:space="0" w:color="auto"/>
        <w:right w:val="none" w:sz="0" w:space="0" w:color="auto"/>
      </w:divBdr>
    </w:div>
    <w:div w:id="1640382390">
      <w:bodyDiv w:val="1"/>
      <w:marLeft w:val="0"/>
      <w:marRight w:val="0"/>
      <w:marTop w:val="0"/>
      <w:marBottom w:val="0"/>
      <w:divBdr>
        <w:top w:val="none" w:sz="0" w:space="0" w:color="auto"/>
        <w:left w:val="none" w:sz="0" w:space="0" w:color="auto"/>
        <w:bottom w:val="none" w:sz="0" w:space="0" w:color="auto"/>
        <w:right w:val="none" w:sz="0" w:space="0" w:color="auto"/>
      </w:divBdr>
    </w:div>
    <w:div w:id="1676226116">
      <w:bodyDiv w:val="1"/>
      <w:marLeft w:val="0"/>
      <w:marRight w:val="0"/>
      <w:marTop w:val="0"/>
      <w:marBottom w:val="0"/>
      <w:divBdr>
        <w:top w:val="none" w:sz="0" w:space="0" w:color="auto"/>
        <w:left w:val="none" w:sz="0" w:space="0" w:color="auto"/>
        <w:bottom w:val="none" w:sz="0" w:space="0" w:color="auto"/>
        <w:right w:val="none" w:sz="0" w:space="0" w:color="auto"/>
      </w:divBdr>
    </w:div>
    <w:div w:id="1702634193">
      <w:bodyDiv w:val="1"/>
      <w:marLeft w:val="0"/>
      <w:marRight w:val="0"/>
      <w:marTop w:val="0"/>
      <w:marBottom w:val="0"/>
      <w:divBdr>
        <w:top w:val="none" w:sz="0" w:space="0" w:color="auto"/>
        <w:left w:val="none" w:sz="0" w:space="0" w:color="auto"/>
        <w:bottom w:val="none" w:sz="0" w:space="0" w:color="auto"/>
        <w:right w:val="none" w:sz="0" w:space="0" w:color="auto"/>
      </w:divBdr>
    </w:div>
    <w:div w:id="1765876678">
      <w:bodyDiv w:val="1"/>
      <w:marLeft w:val="0"/>
      <w:marRight w:val="0"/>
      <w:marTop w:val="0"/>
      <w:marBottom w:val="0"/>
      <w:divBdr>
        <w:top w:val="none" w:sz="0" w:space="0" w:color="auto"/>
        <w:left w:val="none" w:sz="0" w:space="0" w:color="auto"/>
        <w:bottom w:val="none" w:sz="0" w:space="0" w:color="auto"/>
        <w:right w:val="none" w:sz="0" w:space="0" w:color="auto"/>
      </w:divBdr>
    </w:div>
    <w:div w:id="1860848199">
      <w:bodyDiv w:val="1"/>
      <w:marLeft w:val="0"/>
      <w:marRight w:val="0"/>
      <w:marTop w:val="0"/>
      <w:marBottom w:val="0"/>
      <w:divBdr>
        <w:top w:val="none" w:sz="0" w:space="0" w:color="auto"/>
        <w:left w:val="none" w:sz="0" w:space="0" w:color="auto"/>
        <w:bottom w:val="none" w:sz="0" w:space="0" w:color="auto"/>
        <w:right w:val="none" w:sz="0" w:space="0" w:color="auto"/>
      </w:divBdr>
    </w:div>
    <w:div w:id="1898661127">
      <w:bodyDiv w:val="1"/>
      <w:marLeft w:val="0"/>
      <w:marRight w:val="0"/>
      <w:marTop w:val="0"/>
      <w:marBottom w:val="0"/>
      <w:divBdr>
        <w:top w:val="none" w:sz="0" w:space="0" w:color="auto"/>
        <w:left w:val="none" w:sz="0" w:space="0" w:color="auto"/>
        <w:bottom w:val="none" w:sz="0" w:space="0" w:color="auto"/>
        <w:right w:val="none" w:sz="0" w:space="0" w:color="auto"/>
      </w:divBdr>
    </w:div>
    <w:div w:id="1958170324">
      <w:bodyDiv w:val="1"/>
      <w:marLeft w:val="0"/>
      <w:marRight w:val="0"/>
      <w:marTop w:val="0"/>
      <w:marBottom w:val="0"/>
      <w:divBdr>
        <w:top w:val="none" w:sz="0" w:space="0" w:color="auto"/>
        <w:left w:val="none" w:sz="0" w:space="0" w:color="auto"/>
        <w:bottom w:val="none" w:sz="0" w:space="0" w:color="auto"/>
        <w:right w:val="none" w:sz="0" w:space="0" w:color="auto"/>
      </w:divBdr>
    </w:div>
    <w:div w:id="20047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michael%20e.%20raynor" TargetMode="External"/><Relationship Id="rId13" Type="http://schemas.openxmlformats.org/officeDocument/2006/relationships/hyperlink" Target="https://hbr.org/search?term=rory%20mcdonal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br.org/search?term=michael%20e.%20rayn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search?term=clayton%20m.%20christensen" TargetMode="External"/><Relationship Id="rId5" Type="http://schemas.openxmlformats.org/officeDocument/2006/relationships/webSettings" Target="webSettings.xml"/><Relationship Id="rId15" Type="http://schemas.openxmlformats.org/officeDocument/2006/relationships/hyperlink" Target="https://www.tci-thaijo.org/index.php/ibas/index"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br.org/search?term=rory%20mcdonald" TargetMode="External"/><Relationship Id="rId14" Type="http://schemas.openxmlformats.org/officeDocument/2006/relationships/hyperlink" Target="https://www.forbes.com/sites/hbsworkingknowledge/2017/02/17/vuca-2-0-a-strategy-for-steady-leadership-in-an-unsteady-world/"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60A7-F408-40FC-B36C-DC56BC90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5681</Words>
  <Characters>32387</Characters>
  <Application>Microsoft Office Word</Application>
  <DocSecurity>0</DocSecurity>
  <Lines>269</Lines>
  <Paragraphs>75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dcterms:created xsi:type="dcterms:W3CDTF">2020-01-11T10:01:00Z</dcterms:created>
  <dcterms:modified xsi:type="dcterms:W3CDTF">2020-02-06T07:50:00Z</dcterms:modified>
</cp:coreProperties>
</file>